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D3D5798" w:rsidR="007B4AD4" w:rsidRPr="00E20492" w:rsidRDefault="2E69FDED" w:rsidP="00D43C30">
      <w:pPr>
        <w:pStyle w:val="Heading1"/>
        <w:rPr>
          <w:sz w:val="36"/>
        </w:rPr>
      </w:pPr>
      <w:proofErr w:type="spellStart"/>
      <w:r w:rsidRPr="2E69FDED">
        <w:rPr>
          <w:sz w:val="36"/>
        </w:rPr>
        <w:t>ELDeR</w:t>
      </w:r>
      <w:proofErr w:type="spellEnd"/>
      <w:r w:rsidRPr="2E69FDED">
        <w:rPr>
          <w:sz w:val="36"/>
        </w:rPr>
        <w:t xml:space="preserve"> Workshop</w:t>
      </w:r>
      <w:r w:rsidR="30A57E6B">
        <w:br/>
      </w:r>
      <w:r>
        <w:t>Course Design Planner</w:t>
      </w:r>
    </w:p>
    <w:p w14:paraId="0A37501D" w14:textId="77777777" w:rsidR="007B4AD4" w:rsidRDefault="007B4AD4" w:rsidP="008D1830"/>
    <w:p w14:paraId="74BE2676" w14:textId="01875390" w:rsidR="007B4AD4" w:rsidRPr="005F21D7" w:rsidRDefault="19F48E5C" w:rsidP="19F48E5C">
      <w:pPr>
        <w:rPr>
          <w:color w:val="000000" w:themeColor="text1"/>
        </w:rPr>
      </w:pPr>
      <w:r w:rsidRPr="00D15527">
        <w:rPr>
          <w:b/>
          <w:bCs/>
          <w:color w:val="000000" w:themeColor="text1"/>
        </w:rPr>
        <w:t>Course:</w:t>
      </w:r>
      <w:r w:rsidRPr="005F21D7">
        <w:rPr>
          <w:color w:val="000000" w:themeColor="text1"/>
        </w:rPr>
        <w:t xml:space="preserve"> </w:t>
      </w:r>
      <w:r w:rsidRPr="005F21D7">
        <w:rPr>
          <w:color w:val="000000" w:themeColor="text1"/>
          <w:highlight w:val="yellow"/>
        </w:rPr>
        <w:t>[NAME OF COURSE]</w:t>
      </w:r>
    </w:p>
    <w:p w14:paraId="39A853A8" w14:textId="75920B11" w:rsidR="007B4AD4" w:rsidRPr="005F21D7" w:rsidRDefault="19F48E5C" w:rsidP="19F48E5C">
      <w:pPr>
        <w:rPr>
          <w:color w:val="000000" w:themeColor="text1"/>
        </w:rPr>
      </w:pPr>
      <w:r w:rsidRPr="00D15527">
        <w:rPr>
          <w:b/>
          <w:bCs/>
          <w:color w:val="000000" w:themeColor="text1"/>
        </w:rPr>
        <w:t>Date:</w:t>
      </w:r>
      <w:r w:rsidRPr="005F21D7">
        <w:rPr>
          <w:color w:val="000000" w:themeColor="text1"/>
        </w:rPr>
        <w:t xml:space="preserve"> </w:t>
      </w:r>
      <w:r w:rsidRPr="005F21D7">
        <w:rPr>
          <w:color w:val="000000" w:themeColor="text1"/>
          <w:highlight w:val="yellow"/>
        </w:rPr>
        <w:t>[WORKSHOP DATE]</w:t>
      </w:r>
    </w:p>
    <w:p w14:paraId="58566660" w14:textId="205CC4FE" w:rsidR="30A57E6B" w:rsidRDefault="30A57E6B" w:rsidP="19F48E5C">
      <w:pPr>
        <w:rPr>
          <w:rFonts w:ascii="Garamond" w:hAnsi="Garamond"/>
          <w:sz w:val="24"/>
          <w:szCs w:val="24"/>
        </w:rPr>
      </w:pPr>
    </w:p>
    <w:tbl>
      <w:tblPr>
        <w:tblStyle w:val="GridTable4-Accent1"/>
        <w:tblW w:w="9360" w:type="dxa"/>
        <w:tblLayout w:type="fixed"/>
        <w:tblLook w:val="0620" w:firstRow="1" w:lastRow="0" w:firstColumn="0" w:lastColumn="0" w:noHBand="1" w:noVBand="1"/>
      </w:tblPr>
      <w:tblGrid>
        <w:gridCol w:w="3270"/>
        <w:gridCol w:w="3465"/>
        <w:gridCol w:w="2625"/>
      </w:tblGrid>
      <w:tr w:rsidR="007B4AD4" w:rsidRPr="00F1242C" w14:paraId="09614FF5" w14:textId="77777777" w:rsidTr="2E69FDED">
        <w:trPr>
          <w:cnfStyle w:val="100000000000" w:firstRow="1" w:lastRow="0" w:firstColumn="0" w:lastColumn="0" w:oddVBand="0" w:evenVBand="0" w:oddHBand="0" w:evenHBand="0" w:firstRowFirstColumn="0" w:firstRowLastColumn="0" w:lastRowFirstColumn="0" w:lastRowLastColumn="0"/>
        </w:trPr>
        <w:tc>
          <w:tcPr>
            <w:tcW w:w="3270" w:type="dxa"/>
          </w:tcPr>
          <w:p w14:paraId="7A568283" w14:textId="77C08E91" w:rsidR="007B4AD4" w:rsidRPr="00F1242C" w:rsidRDefault="00E20492" w:rsidP="30A57E6B">
            <w:pPr>
              <w:spacing w:afterAutospacing="1"/>
              <w:jc w:val="center"/>
              <w:textAlignment w:val="baseline"/>
              <w:rPr>
                <w:rFonts w:ascii="Calibri" w:eastAsia="Calibri" w:hAnsi="Calibri" w:cs="Calibri"/>
                <w:b w:val="0"/>
                <w:bCs w:val="0"/>
                <w:color w:val="FFFFFF" w:themeColor="background1"/>
                <w:sz w:val="24"/>
                <w:szCs w:val="24"/>
              </w:rPr>
            </w:pPr>
            <w:bookmarkStart w:id="0" w:name="_s39un0josnha" w:colFirst="0" w:colLast="0"/>
            <w:bookmarkEnd w:id="0"/>
            <w:r>
              <w:br/>
            </w:r>
            <w:r w:rsidR="48740638" w:rsidRPr="48740638">
              <w:rPr>
                <w:rFonts w:ascii="Calibri" w:eastAsia="Calibri" w:hAnsi="Calibri" w:cs="Calibri"/>
                <w:b w:val="0"/>
                <w:bCs w:val="0"/>
                <w:color w:val="FFFFFF" w:themeColor="background1"/>
                <w:sz w:val="24"/>
                <w:szCs w:val="24"/>
              </w:rPr>
              <w:t>Name</w:t>
            </w:r>
          </w:p>
        </w:tc>
        <w:tc>
          <w:tcPr>
            <w:tcW w:w="3465" w:type="dxa"/>
          </w:tcPr>
          <w:p w14:paraId="7810568A" w14:textId="312A426B" w:rsidR="007B4AD4" w:rsidRPr="00F1242C" w:rsidRDefault="00E20492" w:rsidP="30A57E6B">
            <w:pPr>
              <w:spacing w:afterAutospacing="1"/>
              <w:jc w:val="center"/>
              <w:textAlignment w:val="baseline"/>
              <w:rPr>
                <w:rFonts w:ascii="Calibri" w:eastAsia="Calibri" w:hAnsi="Calibri" w:cs="Calibri"/>
                <w:b w:val="0"/>
                <w:bCs w:val="0"/>
                <w:color w:val="FFFFFF" w:themeColor="background1"/>
                <w:sz w:val="24"/>
                <w:szCs w:val="24"/>
              </w:rPr>
            </w:pPr>
            <w:bookmarkStart w:id="1" w:name="_twiwzcgys20u" w:colFirst="0" w:colLast="0"/>
            <w:bookmarkEnd w:id="1"/>
            <w:r>
              <w:br/>
            </w:r>
            <w:r w:rsidR="48740638" w:rsidRPr="48740638">
              <w:rPr>
                <w:rFonts w:ascii="Calibri" w:eastAsia="Calibri" w:hAnsi="Calibri" w:cs="Calibri"/>
                <w:b w:val="0"/>
                <w:bCs w:val="0"/>
                <w:color w:val="FFFFFF" w:themeColor="background1"/>
                <w:sz w:val="24"/>
                <w:szCs w:val="24"/>
              </w:rPr>
              <w:t>Course Role</w:t>
            </w:r>
          </w:p>
        </w:tc>
        <w:tc>
          <w:tcPr>
            <w:tcW w:w="2625" w:type="dxa"/>
          </w:tcPr>
          <w:p w14:paraId="37DF562B" w14:textId="47931561" w:rsidR="007B4AD4" w:rsidRPr="00F1242C" w:rsidRDefault="00E20492" w:rsidP="30A57E6B">
            <w:pPr>
              <w:spacing w:afterAutospacing="1"/>
              <w:jc w:val="center"/>
              <w:textAlignment w:val="baseline"/>
              <w:rPr>
                <w:rFonts w:ascii="Calibri" w:eastAsia="Calibri" w:hAnsi="Calibri" w:cs="Calibri"/>
                <w:b w:val="0"/>
                <w:bCs w:val="0"/>
                <w:color w:val="FFFFFF" w:themeColor="background1"/>
                <w:sz w:val="24"/>
                <w:szCs w:val="24"/>
              </w:rPr>
            </w:pPr>
            <w:bookmarkStart w:id="2" w:name="_y4r0yu5yj9rp" w:colFirst="0" w:colLast="0"/>
            <w:bookmarkEnd w:id="2"/>
            <w:r>
              <w:br/>
            </w:r>
            <w:r w:rsidR="48740638" w:rsidRPr="48740638">
              <w:rPr>
                <w:rFonts w:ascii="Calibri" w:eastAsia="Calibri" w:hAnsi="Calibri" w:cs="Calibri"/>
                <w:b w:val="0"/>
                <w:bCs w:val="0"/>
                <w:color w:val="FFFFFF" w:themeColor="background1"/>
                <w:sz w:val="24"/>
                <w:szCs w:val="24"/>
              </w:rPr>
              <w:t>Workshop expectations</w:t>
            </w:r>
            <w:r>
              <w:br/>
            </w:r>
          </w:p>
        </w:tc>
      </w:tr>
      <w:tr w:rsidR="007B4AD4" w:rsidRPr="00F1242C" w14:paraId="14AF6D6E" w14:textId="77777777" w:rsidTr="2E69FDED">
        <w:tc>
          <w:tcPr>
            <w:tcW w:w="3270" w:type="dxa"/>
          </w:tcPr>
          <w:p w14:paraId="0FB78278" w14:textId="22A0C597" w:rsidR="007B4AD4" w:rsidRPr="00F1242C" w:rsidRDefault="007B4AD4" w:rsidP="2E69FDED">
            <w:pPr>
              <w:rPr>
                <w:rFonts w:ascii="Calibri" w:eastAsia="Calibri" w:hAnsi="Calibri" w:cs="Calibri"/>
                <w:color w:val="auto"/>
                <w:sz w:val="24"/>
                <w:szCs w:val="24"/>
              </w:rPr>
            </w:pPr>
          </w:p>
        </w:tc>
        <w:tc>
          <w:tcPr>
            <w:tcW w:w="3465" w:type="dxa"/>
          </w:tcPr>
          <w:p w14:paraId="01D0A0BA" w14:textId="7B82C73C" w:rsidR="007B4AD4" w:rsidRPr="00F1242C" w:rsidRDefault="007B4AD4" w:rsidP="2E69FDED">
            <w:pPr>
              <w:rPr>
                <w:rFonts w:ascii="Calibri" w:eastAsia="Calibri" w:hAnsi="Calibri" w:cs="Calibri"/>
                <w:color w:val="auto"/>
                <w:sz w:val="24"/>
                <w:szCs w:val="24"/>
              </w:rPr>
            </w:pPr>
          </w:p>
        </w:tc>
        <w:tc>
          <w:tcPr>
            <w:tcW w:w="2625" w:type="dxa"/>
          </w:tcPr>
          <w:p w14:paraId="29D6B04F" w14:textId="77777777" w:rsidR="007B4AD4" w:rsidRPr="00F1242C" w:rsidRDefault="30A57E6B" w:rsidP="30A57E6B">
            <w:pPr>
              <w:rPr>
                <w:rFonts w:ascii="Calibri" w:eastAsia="Calibri" w:hAnsi="Calibri" w:cs="Calibri"/>
                <w:color w:val="auto"/>
                <w:sz w:val="24"/>
                <w:szCs w:val="24"/>
              </w:rPr>
            </w:pPr>
            <w:bookmarkStart w:id="3" w:name="_2i2iuqc2h0mx" w:colFirst="0" w:colLast="0"/>
            <w:bookmarkEnd w:id="3"/>
            <w:r w:rsidRPr="30A57E6B">
              <w:rPr>
                <w:rFonts w:ascii="Calibri" w:eastAsia="Calibri" w:hAnsi="Calibri" w:cs="Calibri"/>
                <w:color w:val="auto"/>
                <w:sz w:val="24"/>
                <w:szCs w:val="24"/>
              </w:rPr>
              <w:t xml:space="preserve"> </w:t>
            </w:r>
          </w:p>
        </w:tc>
      </w:tr>
      <w:tr w:rsidR="30A57E6B" w14:paraId="213ED237" w14:textId="77777777" w:rsidTr="2E69FDED">
        <w:tc>
          <w:tcPr>
            <w:tcW w:w="3270" w:type="dxa"/>
          </w:tcPr>
          <w:p w14:paraId="5D9CEFAA" w14:textId="5B091D52" w:rsidR="30A57E6B" w:rsidRDefault="30A57E6B" w:rsidP="2E69FDED">
            <w:pPr>
              <w:rPr>
                <w:rFonts w:ascii="Calibri" w:eastAsia="Calibri" w:hAnsi="Calibri" w:cs="Calibri"/>
                <w:color w:val="auto"/>
                <w:sz w:val="24"/>
                <w:szCs w:val="24"/>
              </w:rPr>
            </w:pPr>
          </w:p>
        </w:tc>
        <w:tc>
          <w:tcPr>
            <w:tcW w:w="3465" w:type="dxa"/>
          </w:tcPr>
          <w:p w14:paraId="50A71F7A" w14:textId="19793108" w:rsidR="30A57E6B" w:rsidRDefault="30A57E6B" w:rsidP="2E69FDED">
            <w:pPr>
              <w:rPr>
                <w:rFonts w:ascii="Calibri" w:eastAsia="Calibri" w:hAnsi="Calibri" w:cs="Calibri"/>
                <w:color w:val="auto"/>
                <w:sz w:val="24"/>
                <w:szCs w:val="24"/>
              </w:rPr>
            </w:pPr>
          </w:p>
        </w:tc>
        <w:tc>
          <w:tcPr>
            <w:tcW w:w="2625" w:type="dxa"/>
          </w:tcPr>
          <w:p w14:paraId="6619F1AE" w14:textId="56CC0D0A" w:rsidR="30A57E6B" w:rsidRDefault="30A57E6B" w:rsidP="30A57E6B">
            <w:pPr>
              <w:rPr>
                <w:rFonts w:ascii="Calibri" w:eastAsia="Calibri" w:hAnsi="Calibri" w:cs="Calibri"/>
                <w:color w:val="auto"/>
                <w:sz w:val="24"/>
                <w:szCs w:val="24"/>
              </w:rPr>
            </w:pPr>
          </w:p>
        </w:tc>
      </w:tr>
      <w:tr w:rsidR="007B4AD4" w:rsidRPr="00F1242C" w14:paraId="040611BF" w14:textId="77777777" w:rsidTr="2E69FDED">
        <w:tc>
          <w:tcPr>
            <w:tcW w:w="3270" w:type="dxa"/>
          </w:tcPr>
          <w:p w14:paraId="1FC39945" w14:textId="33452620" w:rsidR="007B4AD4" w:rsidRPr="00F1242C" w:rsidRDefault="007B4AD4" w:rsidP="2E69FDED">
            <w:pPr>
              <w:rPr>
                <w:rFonts w:ascii="Calibri" w:eastAsia="Calibri" w:hAnsi="Calibri" w:cs="Calibri"/>
                <w:color w:val="auto"/>
                <w:sz w:val="24"/>
                <w:szCs w:val="24"/>
              </w:rPr>
            </w:pPr>
          </w:p>
        </w:tc>
        <w:tc>
          <w:tcPr>
            <w:tcW w:w="3465" w:type="dxa"/>
          </w:tcPr>
          <w:p w14:paraId="442B9390" w14:textId="1D2E3AC2" w:rsidR="007B4AD4" w:rsidRPr="00F1242C" w:rsidRDefault="007B4AD4" w:rsidP="2E69FDED">
            <w:pPr>
              <w:rPr>
                <w:rFonts w:ascii="Calibri" w:eastAsia="Calibri" w:hAnsi="Calibri" w:cs="Calibri"/>
                <w:color w:val="auto"/>
                <w:sz w:val="24"/>
                <w:szCs w:val="24"/>
              </w:rPr>
            </w:pPr>
          </w:p>
        </w:tc>
        <w:tc>
          <w:tcPr>
            <w:tcW w:w="2625" w:type="dxa"/>
          </w:tcPr>
          <w:p w14:paraId="0562CB0E" w14:textId="77777777" w:rsidR="007B4AD4" w:rsidRPr="00F1242C" w:rsidRDefault="007B4AD4" w:rsidP="30A57E6B">
            <w:pPr>
              <w:rPr>
                <w:rFonts w:ascii="Calibri" w:eastAsia="Calibri" w:hAnsi="Calibri" w:cs="Calibri"/>
                <w:color w:val="auto"/>
                <w:sz w:val="24"/>
                <w:szCs w:val="24"/>
              </w:rPr>
            </w:pPr>
          </w:p>
        </w:tc>
      </w:tr>
      <w:tr w:rsidR="4056F405" w:rsidRPr="00F1242C" w14:paraId="3B19DECB" w14:textId="77777777" w:rsidTr="2E69FDED">
        <w:tc>
          <w:tcPr>
            <w:tcW w:w="3270" w:type="dxa"/>
          </w:tcPr>
          <w:p w14:paraId="354D1BF7" w14:textId="100FD292" w:rsidR="4056F405" w:rsidRPr="00F1242C" w:rsidRDefault="4056F405" w:rsidP="2E69FDED">
            <w:pPr>
              <w:rPr>
                <w:rFonts w:ascii="Calibri" w:eastAsia="Calibri" w:hAnsi="Calibri" w:cs="Calibri"/>
                <w:color w:val="auto"/>
                <w:sz w:val="24"/>
                <w:szCs w:val="24"/>
              </w:rPr>
            </w:pPr>
          </w:p>
        </w:tc>
        <w:tc>
          <w:tcPr>
            <w:tcW w:w="3465" w:type="dxa"/>
          </w:tcPr>
          <w:p w14:paraId="0A02A760" w14:textId="6873C76B" w:rsidR="4056F405" w:rsidRPr="00F1242C" w:rsidRDefault="4056F405" w:rsidP="2E69FDED">
            <w:pPr>
              <w:rPr>
                <w:rFonts w:ascii="Calibri" w:eastAsia="Calibri" w:hAnsi="Calibri" w:cs="Calibri"/>
                <w:color w:val="auto"/>
                <w:sz w:val="24"/>
                <w:szCs w:val="24"/>
              </w:rPr>
            </w:pPr>
          </w:p>
        </w:tc>
        <w:tc>
          <w:tcPr>
            <w:tcW w:w="2625" w:type="dxa"/>
          </w:tcPr>
          <w:p w14:paraId="314B9FC1" w14:textId="08B1300A" w:rsidR="4056F405" w:rsidRPr="00F1242C" w:rsidRDefault="4056F405" w:rsidP="30A57E6B">
            <w:pPr>
              <w:rPr>
                <w:rFonts w:ascii="Calibri" w:eastAsia="Calibri" w:hAnsi="Calibri" w:cs="Calibri"/>
                <w:color w:val="auto"/>
                <w:sz w:val="24"/>
                <w:szCs w:val="24"/>
              </w:rPr>
            </w:pPr>
          </w:p>
        </w:tc>
      </w:tr>
      <w:tr w:rsidR="007B4AD4" w:rsidRPr="00F1242C" w14:paraId="61A64E54" w14:textId="77777777" w:rsidTr="2E69FDED">
        <w:tc>
          <w:tcPr>
            <w:tcW w:w="3270" w:type="dxa"/>
          </w:tcPr>
          <w:p w14:paraId="34CE0A41" w14:textId="4F6B85BA" w:rsidR="007B4AD4" w:rsidRPr="00F1242C" w:rsidRDefault="007B4AD4" w:rsidP="2E69FDED">
            <w:pPr>
              <w:rPr>
                <w:rFonts w:ascii="Calibri" w:eastAsia="Calibri" w:hAnsi="Calibri" w:cs="Calibri"/>
                <w:color w:val="auto"/>
                <w:sz w:val="24"/>
                <w:szCs w:val="24"/>
                <w:lang w:val="en-GB"/>
              </w:rPr>
            </w:pPr>
          </w:p>
        </w:tc>
        <w:tc>
          <w:tcPr>
            <w:tcW w:w="3465" w:type="dxa"/>
          </w:tcPr>
          <w:p w14:paraId="0261CAED" w14:textId="6EC9AEFA" w:rsidR="007B4AD4" w:rsidRPr="00F1242C" w:rsidRDefault="007B4AD4" w:rsidP="2E69FDED">
            <w:pPr>
              <w:rPr>
                <w:rFonts w:ascii="Calibri" w:eastAsia="Calibri" w:hAnsi="Calibri" w:cs="Calibri"/>
                <w:color w:val="auto"/>
                <w:sz w:val="24"/>
                <w:szCs w:val="24"/>
              </w:rPr>
            </w:pPr>
          </w:p>
        </w:tc>
        <w:tc>
          <w:tcPr>
            <w:tcW w:w="2625" w:type="dxa"/>
          </w:tcPr>
          <w:p w14:paraId="62EBF3C5" w14:textId="77777777" w:rsidR="007B4AD4" w:rsidRPr="00F1242C" w:rsidRDefault="007B4AD4" w:rsidP="30A57E6B">
            <w:pPr>
              <w:rPr>
                <w:rFonts w:ascii="Calibri" w:eastAsia="Calibri" w:hAnsi="Calibri" w:cs="Calibri"/>
                <w:color w:val="auto"/>
                <w:sz w:val="24"/>
                <w:szCs w:val="24"/>
              </w:rPr>
            </w:pPr>
          </w:p>
        </w:tc>
      </w:tr>
      <w:tr w:rsidR="007B4AD4" w:rsidRPr="00F1242C" w14:paraId="7F4A2E26" w14:textId="77777777" w:rsidTr="2E69FDED">
        <w:tc>
          <w:tcPr>
            <w:tcW w:w="3270" w:type="dxa"/>
          </w:tcPr>
          <w:p w14:paraId="6D98A12B" w14:textId="796B34CD" w:rsidR="007B4AD4" w:rsidRPr="00F1242C" w:rsidRDefault="007B4AD4" w:rsidP="2E69FDED">
            <w:pPr>
              <w:rPr>
                <w:rFonts w:ascii="Calibri" w:eastAsia="Calibri" w:hAnsi="Calibri" w:cs="Calibri"/>
                <w:color w:val="auto"/>
                <w:sz w:val="24"/>
                <w:szCs w:val="24"/>
                <w:lang w:val="en-GB"/>
              </w:rPr>
            </w:pPr>
          </w:p>
        </w:tc>
        <w:tc>
          <w:tcPr>
            <w:tcW w:w="3465" w:type="dxa"/>
          </w:tcPr>
          <w:p w14:paraId="3997BEE7" w14:textId="087DD53A" w:rsidR="007B4AD4" w:rsidRPr="00F1242C" w:rsidRDefault="007B4AD4" w:rsidP="2E69FDED">
            <w:pPr>
              <w:rPr>
                <w:rFonts w:ascii="Calibri" w:eastAsia="Calibri" w:hAnsi="Calibri" w:cs="Calibri"/>
                <w:color w:val="auto"/>
                <w:sz w:val="24"/>
                <w:szCs w:val="24"/>
              </w:rPr>
            </w:pPr>
          </w:p>
        </w:tc>
        <w:tc>
          <w:tcPr>
            <w:tcW w:w="2625" w:type="dxa"/>
          </w:tcPr>
          <w:p w14:paraId="2946DB82" w14:textId="77777777" w:rsidR="007B4AD4" w:rsidRPr="00F1242C" w:rsidRDefault="007B4AD4" w:rsidP="30A57E6B">
            <w:pPr>
              <w:rPr>
                <w:rFonts w:ascii="Calibri" w:eastAsia="Calibri" w:hAnsi="Calibri" w:cs="Calibri"/>
                <w:color w:val="auto"/>
                <w:sz w:val="24"/>
                <w:szCs w:val="24"/>
              </w:rPr>
            </w:pPr>
          </w:p>
        </w:tc>
      </w:tr>
      <w:tr w:rsidR="007B4AD4" w:rsidRPr="00F1242C" w14:paraId="4E1A0D7B" w14:textId="77777777" w:rsidTr="2E69FDED">
        <w:tc>
          <w:tcPr>
            <w:tcW w:w="3270" w:type="dxa"/>
          </w:tcPr>
          <w:p w14:paraId="5997CC1D" w14:textId="6F058421" w:rsidR="007B4AD4" w:rsidRPr="00F1242C" w:rsidRDefault="007B4AD4" w:rsidP="2E69FDED">
            <w:pPr>
              <w:rPr>
                <w:rFonts w:ascii="Calibri" w:eastAsia="Calibri" w:hAnsi="Calibri" w:cs="Calibri"/>
                <w:color w:val="auto"/>
                <w:sz w:val="24"/>
                <w:szCs w:val="24"/>
                <w:lang w:val="en-GB"/>
              </w:rPr>
            </w:pPr>
          </w:p>
        </w:tc>
        <w:tc>
          <w:tcPr>
            <w:tcW w:w="3465" w:type="dxa"/>
          </w:tcPr>
          <w:p w14:paraId="6CEC40BB" w14:textId="0A3CDFA2" w:rsidR="007B4AD4" w:rsidRPr="00F1242C" w:rsidRDefault="007B4AD4" w:rsidP="2E69FDED">
            <w:pPr>
              <w:rPr>
                <w:rFonts w:ascii="Calibri" w:eastAsia="Calibri" w:hAnsi="Calibri" w:cs="Calibri"/>
                <w:color w:val="auto"/>
                <w:sz w:val="24"/>
                <w:szCs w:val="24"/>
              </w:rPr>
            </w:pPr>
          </w:p>
        </w:tc>
        <w:tc>
          <w:tcPr>
            <w:tcW w:w="2625" w:type="dxa"/>
          </w:tcPr>
          <w:p w14:paraId="110FFD37" w14:textId="77777777" w:rsidR="007B4AD4" w:rsidRPr="00F1242C" w:rsidRDefault="007B4AD4" w:rsidP="30A57E6B">
            <w:pPr>
              <w:rPr>
                <w:rFonts w:ascii="Calibri" w:eastAsia="Calibri" w:hAnsi="Calibri" w:cs="Calibri"/>
                <w:color w:val="auto"/>
                <w:sz w:val="24"/>
                <w:szCs w:val="24"/>
              </w:rPr>
            </w:pPr>
          </w:p>
        </w:tc>
      </w:tr>
      <w:tr w:rsidR="007B4AD4" w:rsidRPr="00F1242C" w14:paraId="4427CAE9" w14:textId="77777777" w:rsidTr="2E69FDED">
        <w:tc>
          <w:tcPr>
            <w:tcW w:w="3270" w:type="dxa"/>
          </w:tcPr>
          <w:p w14:paraId="6B699379" w14:textId="4A54BFC9" w:rsidR="007B4AD4" w:rsidRPr="00F1242C" w:rsidRDefault="007B4AD4" w:rsidP="2E69FDED">
            <w:pPr>
              <w:rPr>
                <w:rFonts w:ascii="Calibri" w:eastAsia="Calibri" w:hAnsi="Calibri" w:cs="Calibri"/>
                <w:color w:val="auto"/>
                <w:sz w:val="24"/>
                <w:szCs w:val="24"/>
              </w:rPr>
            </w:pPr>
          </w:p>
        </w:tc>
        <w:tc>
          <w:tcPr>
            <w:tcW w:w="3465" w:type="dxa"/>
          </w:tcPr>
          <w:p w14:paraId="19B345A6" w14:textId="6B7B5058" w:rsidR="007B4AD4" w:rsidRPr="00F1242C" w:rsidRDefault="007B4AD4" w:rsidP="2E69FDED">
            <w:pPr>
              <w:rPr>
                <w:rFonts w:ascii="Calibri" w:eastAsia="Calibri" w:hAnsi="Calibri" w:cs="Calibri"/>
                <w:color w:val="auto"/>
                <w:sz w:val="24"/>
                <w:szCs w:val="24"/>
              </w:rPr>
            </w:pPr>
          </w:p>
        </w:tc>
        <w:tc>
          <w:tcPr>
            <w:tcW w:w="2625" w:type="dxa"/>
          </w:tcPr>
          <w:p w14:paraId="3FE9F23F" w14:textId="77777777" w:rsidR="007B4AD4" w:rsidRPr="00F1242C" w:rsidRDefault="007B4AD4" w:rsidP="30A57E6B">
            <w:pPr>
              <w:rPr>
                <w:rFonts w:ascii="Calibri" w:eastAsia="Calibri" w:hAnsi="Calibri" w:cs="Calibri"/>
                <w:color w:val="auto"/>
                <w:sz w:val="24"/>
                <w:szCs w:val="24"/>
              </w:rPr>
            </w:pPr>
          </w:p>
        </w:tc>
      </w:tr>
      <w:tr w:rsidR="007B4AD4" w:rsidRPr="00F1242C" w14:paraId="3E899695" w14:textId="77777777" w:rsidTr="2E69FDED">
        <w:tc>
          <w:tcPr>
            <w:tcW w:w="3270" w:type="dxa"/>
          </w:tcPr>
          <w:p w14:paraId="1F72F646" w14:textId="2BC9F5D4" w:rsidR="007B4AD4" w:rsidRPr="00F1242C" w:rsidRDefault="007B4AD4" w:rsidP="2E69FDED">
            <w:pPr>
              <w:rPr>
                <w:rFonts w:ascii="Calibri" w:eastAsia="Calibri" w:hAnsi="Calibri" w:cs="Calibri"/>
                <w:color w:val="auto"/>
                <w:sz w:val="24"/>
                <w:szCs w:val="24"/>
              </w:rPr>
            </w:pPr>
          </w:p>
        </w:tc>
        <w:tc>
          <w:tcPr>
            <w:tcW w:w="3465" w:type="dxa"/>
          </w:tcPr>
          <w:p w14:paraId="636ADF29" w14:textId="567C7AC0" w:rsidR="007B4AD4" w:rsidRPr="00F1242C" w:rsidRDefault="007B4AD4" w:rsidP="2E69FDED">
            <w:pPr>
              <w:rPr>
                <w:rFonts w:ascii="Calibri" w:eastAsia="Calibri" w:hAnsi="Calibri" w:cs="Calibri"/>
                <w:color w:val="auto"/>
                <w:sz w:val="24"/>
                <w:szCs w:val="24"/>
              </w:rPr>
            </w:pPr>
            <w:bookmarkStart w:id="4" w:name="_sxjvotgep7qr" w:colFirst="0" w:colLast="0"/>
            <w:bookmarkEnd w:id="4"/>
          </w:p>
        </w:tc>
        <w:tc>
          <w:tcPr>
            <w:tcW w:w="2625" w:type="dxa"/>
          </w:tcPr>
          <w:p w14:paraId="08CE6F91" w14:textId="77777777" w:rsidR="007B4AD4" w:rsidRPr="00F1242C" w:rsidRDefault="007B4AD4" w:rsidP="30A57E6B">
            <w:pPr>
              <w:rPr>
                <w:rFonts w:ascii="Calibri" w:eastAsia="Calibri" w:hAnsi="Calibri" w:cs="Calibri"/>
                <w:color w:val="auto"/>
                <w:sz w:val="24"/>
                <w:szCs w:val="24"/>
              </w:rPr>
            </w:pPr>
          </w:p>
        </w:tc>
      </w:tr>
      <w:tr w:rsidR="007B4AD4" w:rsidRPr="00F1242C" w14:paraId="61CDCEAD" w14:textId="77777777" w:rsidTr="2E69FDED">
        <w:tc>
          <w:tcPr>
            <w:tcW w:w="3270" w:type="dxa"/>
          </w:tcPr>
          <w:p w14:paraId="6BB9E253" w14:textId="77777777" w:rsidR="007B4AD4" w:rsidRPr="00F1242C" w:rsidRDefault="007B4AD4" w:rsidP="30A57E6B">
            <w:pPr>
              <w:rPr>
                <w:rFonts w:ascii="Calibri" w:eastAsia="Calibri" w:hAnsi="Calibri" w:cs="Calibri"/>
                <w:color w:val="auto"/>
                <w:sz w:val="24"/>
                <w:szCs w:val="24"/>
              </w:rPr>
            </w:pPr>
          </w:p>
        </w:tc>
        <w:tc>
          <w:tcPr>
            <w:tcW w:w="3465" w:type="dxa"/>
          </w:tcPr>
          <w:p w14:paraId="23DE523C" w14:textId="77777777" w:rsidR="007B4AD4" w:rsidRPr="00F1242C" w:rsidRDefault="007B4AD4" w:rsidP="30A57E6B">
            <w:pPr>
              <w:rPr>
                <w:rFonts w:ascii="Calibri" w:eastAsia="Calibri" w:hAnsi="Calibri" w:cs="Calibri"/>
              </w:rPr>
            </w:pPr>
          </w:p>
        </w:tc>
        <w:tc>
          <w:tcPr>
            <w:tcW w:w="2625" w:type="dxa"/>
          </w:tcPr>
          <w:p w14:paraId="52E56223" w14:textId="77777777" w:rsidR="007B4AD4" w:rsidRPr="00F1242C" w:rsidRDefault="007B4AD4" w:rsidP="30A57E6B">
            <w:pPr>
              <w:rPr>
                <w:rFonts w:ascii="Calibri" w:eastAsia="Calibri" w:hAnsi="Calibri" w:cs="Calibri"/>
              </w:rPr>
            </w:pPr>
          </w:p>
        </w:tc>
      </w:tr>
    </w:tbl>
    <w:p w14:paraId="6DFB9E20" w14:textId="6B54DB0B" w:rsidR="007B4AD4" w:rsidRDefault="007B4AD4" w:rsidP="2E69FDED">
      <w:pPr>
        <w:rPr>
          <w:b/>
        </w:rPr>
      </w:pPr>
    </w:p>
    <w:p w14:paraId="2D0C9878" w14:textId="55FA772E" w:rsidR="007B4AD4" w:rsidRPr="005F21D7" w:rsidRDefault="19F48E5C" w:rsidP="008D1830">
      <w:pPr>
        <w:rPr>
          <w:b/>
          <w:bCs/>
          <w:color w:val="000000" w:themeColor="text1"/>
        </w:rPr>
      </w:pPr>
      <w:r w:rsidRPr="005F21D7">
        <w:rPr>
          <w:b/>
          <w:bCs/>
          <w:color w:val="000000" w:themeColor="text1"/>
        </w:rPr>
        <w:t xml:space="preserve">Critical friend(s): </w:t>
      </w:r>
      <w:r w:rsidRPr="005F21D7">
        <w:rPr>
          <w:b/>
          <w:bCs/>
          <w:color w:val="000000" w:themeColor="text1"/>
          <w:highlight w:val="yellow"/>
        </w:rPr>
        <w:t>[NAME OF CRITICAL FRIEND]</w:t>
      </w:r>
    </w:p>
    <w:p w14:paraId="70DF9E56" w14:textId="77777777" w:rsidR="007B4AD4" w:rsidRDefault="007B4AD4" w:rsidP="008D1830"/>
    <w:p w14:paraId="404D996A" w14:textId="19C6C9E5" w:rsidR="007B4AD4" w:rsidRDefault="2E69FDED" w:rsidP="00712313">
      <w:pPr>
        <w:pStyle w:val="Heading2"/>
        <w:ind w:firstLine="0"/>
      </w:pPr>
      <w:bookmarkStart w:id="5" w:name="_smm2yv88j8zd" w:colFirst="0" w:colLast="0"/>
      <w:bookmarkEnd w:id="5"/>
      <w:r>
        <w:t>Pre-</w:t>
      </w:r>
      <w:proofErr w:type="spellStart"/>
      <w:r>
        <w:t>ELDeR</w:t>
      </w:r>
      <w:proofErr w:type="spellEnd"/>
      <w:r>
        <w:t xml:space="preserve"> notes</w:t>
      </w:r>
    </w:p>
    <w:p w14:paraId="5EBD1211" w14:textId="11673B60" w:rsidR="007B4AD4" w:rsidRDefault="19F48E5C" w:rsidP="19F48E5C">
      <w:pPr>
        <w:rPr>
          <w:b/>
          <w:bCs/>
          <w:highlight w:val="yellow"/>
        </w:rPr>
      </w:pPr>
      <w:r w:rsidRPr="19F48E5C">
        <w:rPr>
          <w:b/>
          <w:bCs/>
          <w:highlight w:val="yellow"/>
        </w:rPr>
        <w:t>FACILITATOR PASTE IN PRE-ELDER NOTES FROM COMPLETED FORM HERE</w:t>
      </w:r>
    </w:p>
    <w:p w14:paraId="31CD516E" w14:textId="6C3EA56F" w:rsidR="007B4AD4" w:rsidRDefault="2ECD7D00" w:rsidP="00712313">
      <w:pPr>
        <w:pStyle w:val="Heading2"/>
        <w:ind w:firstLine="0"/>
      </w:pPr>
      <w:r>
        <w:t>Useful links/resources</w:t>
      </w:r>
    </w:p>
    <w:p w14:paraId="5AE0A05A" w14:textId="7BCB43AB" w:rsidR="0090447D" w:rsidRDefault="0090447D" w:rsidP="008D1830">
      <w:r w:rsidRPr="005F21D7">
        <w:rPr>
          <w:b/>
          <w:color w:val="000000" w:themeColor="text1"/>
        </w:rPr>
        <w:t xml:space="preserve">QAA Subject Benchmark Statements: </w:t>
      </w:r>
      <w:hyperlink r:id="rId10" w:history="1">
        <w:r w:rsidRPr="0094330F">
          <w:rPr>
            <w:rStyle w:val="Hyperlink"/>
          </w:rPr>
          <w:t>http://www.qaa.ac.uk/quality-code/subject-b</w:t>
        </w:r>
        <w:r w:rsidRPr="0094330F">
          <w:rPr>
            <w:rStyle w:val="Hyperlink"/>
          </w:rPr>
          <w:t>e</w:t>
        </w:r>
        <w:r w:rsidRPr="0094330F">
          <w:rPr>
            <w:rStyle w:val="Hyperlink"/>
          </w:rPr>
          <w:t>nchmark-statements</w:t>
        </w:r>
      </w:hyperlink>
      <w:r w:rsidRPr="00277DA9">
        <w:rPr>
          <w:color w:val="1155CC"/>
          <w:u w:val="single"/>
        </w:rPr>
        <w:t xml:space="preserve"> </w:t>
      </w:r>
      <w:r>
        <w:t>(replace this link with the direct link to the relevant SBS)</w:t>
      </w:r>
    </w:p>
    <w:p w14:paraId="767488AA" w14:textId="77777777" w:rsidR="0090447D" w:rsidRDefault="0090447D" w:rsidP="008D1830">
      <w:pPr>
        <w:rPr>
          <w:b/>
        </w:rPr>
      </w:pPr>
    </w:p>
    <w:p w14:paraId="6FABD824" w14:textId="77777777" w:rsidR="0090447D" w:rsidRPr="005F21D7" w:rsidRDefault="0090447D" w:rsidP="008D1830">
      <w:pPr>
        <w:rPr>
          <w:b/>
          <w:color w:val="000000" w:themeColor="text1"/>
        </w:rPr>
      </w:pPr>
      <w:proofErr w:type="spellStart"/>
      <w:r w:rsidRPr="005F21D7">
        <w:rPr>
          <w:b/>
          <w:color w:val="000000" w:themeColor="text1"/>
        </w:rPr>
        <w:t>Programme</w:t>
      </w:r>
      <w:proofErr w:type="spellEnd"/>
      <w:r w:rsidRPr="005F21D7">
        <w:rPr>
          <w:b/>
          <w:color w:val="000000" w:themeColor="text1"/>
        </w:rPr>
        <w:t xml:space="preserve"> Specification and Award Map:</w:t>
      </w:r>
    </w:p>
    <w:p w14:paraId="6D867919" w14:textId="77777777" w:rsidR="0090447D" w:rsidRPr="005F21D7" w:rsidRDefault="0090447D" w:rsidP="008D1830">
      <w:pPr>
        <w:rPr>
          <w:color w:val="000000" w:themeColor="text1"/>
        </w:rPr>
      </w:pPr>
    </w:p>
    <w:p w14:paraId="6451BC33" w14:textId="77777777" w:rsidR="007B4AD4" w:rsidRPr="005F21D7" w:rsidRDefault="4056F405" w:rsidP="008D1830">
      <w:pPr>
        <w:rPr>
          <w:b/>
          <w:bCs/>
          <w:color w:val="000000" w:themeColor="text1"/>
        </w:rPr>
      </w:pPr>
      <w:r w:rsidRPr="005F21D7">
        <w:rPr>
          <w:b/>
          <w:bCs/>
          <w:color w:val="000000" w:themeColor="text1"/>
        </w:rPr>
        <w:t>SCQF domains:</w:t>
      </w:r>
    </w:p>
    <w:p w14:paraId="02912D6B" w14:textId="77777777" w:rsidR="007B4AD4" w:rsidRPr="005F21D7" w:rsidRDefault="4056F405" w:rsidP="00712313">
      <w:pPr>
        <w:pStyle w:val="ListParagraph"/>
        <w:numPr>
          <w:ilvl w:val="0"/>
          <w:numId w:val="22"/>
        </w:numPr>
        <w:rPr>
          <w:color w:val="000000" w:themeColor="text1"/>
        </w:rPr>
      </w:pPr>
      <w:r w:rsidRPr="005F21D7">
        <w:rPr>
          <w:color w:val="000000" w:themeColor="text1"/>
        </w:rPr>
        <w:lastRenderedPageBreak/>
        <w:t>knowledge and understanding (mainly subject based);</w:t>
      </w:r>
    </w:p>
    <w:p w14:paraId="1C4135D8" w14:textId="77777777" w:rsidR="007B4AD4" w:rsidRPr="005F21D7" w:rsidRDefault="4056F405" w:rsidP="00712313">
      <w:pPr>
        <w:pStyle w:val="ListParagraph"/>
        <w:numPr>
          <w:ilvl w:val="0"/>
          <w:numId w:val="22"/>
        </w:numPr>
        <w:rPr>
          <w:color w:val="000000" w:themeColor="text1"/>
        </w:rPr>
      </w:pPr>
      <w:r w:rsidRPr="005F21D7">
        <w:rPr>
          <w:color w:val="000000" w:themeColor="text1"/>
        </w:rPr>
        <w:t>practice (applied knowledge and understanding);</w:t>
      </w:r>
    </w:p>
    <w:p w14:paraId="152C2AE8" w14:textId="77777777" w:rsidR="007B4AD4" w:rsidRPr="005F21D7" w:rsidRDefault="4056F405" w:rsidP="00712313">
      <w:pPr>
        <w:pStyle w:val="ListParagraph"/>
        <w:numPr>
          <w:ilvl w:val="0"/>
          <w:numId w:val="22"/>
        </w:numPr>
        <w:rPr>
          <w:color w:val="000000" w:themeColor="text1"/>
        </w:rPr>
      </w:pPr>
      <w:r w:rsidRPr="005F21D7">
        <w:rPr>
          <w:color w:val="000000" w:themeColor="text1"/>
        </w:rPr>
        <w:t>generic cognitive skills (</w:t>
      </w:r>
      <w:proofErr w:type="gramStart"/>
      <w:r w:rsidRPr="005F21D7">
        <w:rPr>
          <w:color w:val="000000" w:themeColor="text1"/>
        </w:rPr>
        <w:t>e.g.</w:t>
      </w:r>
      <w:proofErr w:type="gramEnd"/>
      <w:r w:rsidRPr="005F21D7">
        <w:rPr>
          <w:color w:val="000000" w:themeColor="text1"/>
        </w:rPr>
        <w:t xml:space="preserve"> evaluation, critical analysis);</w:t>
      </w:r>
    </w:p>
    <w:p w14:paraId="49AA5315" w14:textId="77777777" w:rsidR="007B4AD4" w:rsidRPr="005F21D7" w:rsidRDefault="4056F405" w:rsidP="00712313">
      <w:pPr>
        <w:pStyle w:val="ListParagraph"/>
        <w:numPr>
          <w:ilvl w:val="0"/>
          <w:numId w:val="22"/>
        </w:numPr>
        <w:rPr>
          <w:color w:val="000000" w:themeColor="text1"/>
        </w:rPr>
      </w:pPr>
      <w:r w:rsidRPr="005F21D7">
        <w:rPr>
          <w:color w:val="000000" w:themeColor="text1"/>
        </w:rPr>
        <w:t>communication, numeracy and IT skills; and</w:t>
      </w:r>
    </w:p>
    <w:p w14:paraId="7007421A" w14:textId="77777777" w:rsidR="007B4AD4" w:rsidRPr="005F21D7" w:rsidRDefault="4056F405" w:rsidP="00712313">
      <w:pPr>
        <w:pStyle w:val="ListParagraph"/>
        <w:numPr>
          <w:ilvl w:val="0"/>
          <w:numId w:val="22"/>
        </w:numPr>
        <w:rPr>
          <w:color w:val="000000" w:themeColor="text1"/>
        </w:rPr>
      </w:pPr>
      <w:r w:rsidRPr="005F21D7">
        <w:rPr>
          <w:color w:val="000000" w:themeColor="text1"/>
        </w:rPr>
        <w:t>autonomy, accountability and working with others.</w:t>
      </w:r>
    </w:p>
    <w:p w14:paraId="637805D2" w14:textId="77777777" w:rsidR="007B4AD4" w:rsidRPr="005F21D7" w:rsidRDefault="007B4AD4" w:rsidP="004D0078">
      <w:pPr>
        <w:ind w:left="720"/>
        <w:rPr>
          <w:color w:val="000000" w:themeColor="text1"/>
        </w:rPr>
      </w:pPr>
    </w:p>
    <w:p w14:paraId="463F29E8" w14:textId="1186B6E6" w:rsidR="007B4AD4" w:rsidRPr="004D0078" w:rsidRDefault="4056F405" w:rsidP="008D1830">
      <w:r w:rsidRPr="005F21D7">
        <w:rPr>
          <w:b/>
          <w:bCs/>
          <w:color w:val="000000" w:themeColor="text1"/>
        </w:rPr>
        <w:t xml:space="preserve">SCQF </w:t>
      </w:r>
      <w:r w:rsidR="0094330F" w:rsidRPr="005F21D7">
        <w:rPr>
          <w:b/>
          <w:bCs/>
          <w:color w:val="000000" w:themeColor="text1"/>
        </w:rPr>
        <w:t>About the Framework</w:t>
      </w:r>
      <w:r w:rsidRPr="005F21D7">
        <w:rPr>
          <w:color w:val="000000" w:themeColor="text1"/>
        </w:rPr>
        <w:t>:</w:t>
      </w:r>
      <w:r w:rsidR="00C53FDD" w:rsidRPr="005F21D7">
        <w:rPr>
          <w:color w:val="000000" w:themeColor="text1"/>
        </w:rPr>
        <w:t xml:space="preserve"> </w:t>
      </w:r>
      <w:hyperlink r:id="rId11" w:history="1">
        <w:r w:rsidR="00C53FDD" w:rsidRPr="004D0078">
          <w:rPr>
            <w:rStyle w:val="Hyperlink"/>
          </w:rPr>
          <w:t>https://scqf.org.uk/about-the-fra</w:t>
        </w:r>
        <w:r w:rsidR="00C53FDD" w:rsidRPr="004D0078">
          <w:rPr>
            <w:rStyle w:val="Hyperlink"/>
          </w:rPr>
          <w:t>m</w:t>
        </w:r>
        <w:r w:rsidR="00C53FDD" w:rsidRPr="004D0078">
          <w:rPr>
            <w:rStyle w:val="Hyperlink"/>
          </w:rPr>
          <w:t>e</w:t>
        </w:r>
        <w:r w:rsidR="00C53FDD" w:rsidRPr="004D0078">
          <w:rPr>
            <w:rStyle w:val="Hyperlink"/>
          </w:rPr>
          <w:t>work/</w:t>
        </w:r>
      </w:hyperlink>
      <w:r w:rsidR="00C53FDD" w:rsidRPr="004D0078">
        <w:t xml:space="preserve"> </w:t>
      </w:r>
    </w:p>
    <w:p w14:paraId="7413312A" w14:textId="77777777" w:rsidR="00C53FDD" w:rsidRPr="004D0078" w:rsidRDefault="00C53FDD" w:rsidP="008D1830"/>
    <w:p w14:paraId="518173C6" w14:textId="29C4EDBD" w:rsidR="0090447D" w:rsidRDefault="0015731E" w:rsidP="008D1830">
      <w:pPr>
        <w:rPr>
          <w:b/>
          <w:bCs/>
          <w:color w:val="0070C0"/>
        </w:rPr>
      </w:pPr>
      <w:r w:rsidRPr="005F21D7">
        <w:rPr>
          <w:b/>
          <w:bCs/>
          <w:color w:val="000000" w:themeColor="text1"/>
        </w:rPr>
        <w:t xml:space="preserve">SCQF </w:t>
      </w:r>
      <w:r w:rsidR="0094330F" w:rsidRPr="005F21D7">
        <w:rPr>
          <w:b/>
          <w:bCs/>
          <w:color w:val="000000" w:themeColor="text1"/>
        </w:rPr>
        <w:t>I</w:t>
      </w:r>
      <w:r w:rsidR="00B36D09" w:rsidRPr="005F21D7">
        <w:rPr>
          <w:b/>
          <w:bCs/>
          <w:color w:val="000000" w:themeColor="text1"/>
        </w:rPr>
        <w:t xml:space="preserve">nteractive </w:t>
      </w:r>
      <w:r w:rsidR="0094330F" w:rsidRPr="005F21D7">
        <w:rPr>
          <w:b/>
          <w:bCs/>
          <w:color w:val="000000" w:themeColor="text1"/>
        </w:rPr>
        <w:t>F</w:t>
      </w:r>
      <w:r w:rsidR="00B36D09" w:rsidRPr="005F21D7">
        <w:rPr>
          <w:b/>
          <w:bCs/>
          <w:color w:val="000000" w:themeColor="text1"/>
        </w:rPr>
        <w:t>ramework</w:t>
      </w:r>
      <w:r w:rsidR="00B36D09" w:rsidRPr="005F21D7">
        <w:rPr>
          <w:color w:val="000000" w:themeColor="text1"/>
        </w:rPr>
        <w:t>:</w:t>
      </w:r>
      <w:r w:rsidRPr="005F21D7">
        <w:rPr>
          <w:color w:val="000000" w:themeColor="text1"/>
        </w:rPr>
        <w:t xml:space="preserve"> </w:t>
      </w:r>
      <w:hyperlink r:id="rId12" w:history="1">
        <w:r w:rsidR="00B36D09" w:rsidRPr="004D0078">
          <w:rPr>
            <w:rStyle w:val="Hyperlink"/>
          </w:rPr>
          <w:t>https://scqf.org.uk/about-the-framework/i</w:t>
        </w:r>
        <w:r w:rsidR="00B36D09" w:rsidRPr="004D0078">
          <w:rPr>
            <w:rStyle w:val="Hyperlink"/>
          </w:rPr>
          <w:t>n</w:t>
        </w:r>
        <w:r w:rsidR="00B36D09" w:rsidRPr="004D0078">
          <w:rPr>
            <w:rStyle w:val="Hyperlink"/>
          </w:rPr>
          <w:t>teractive-framework/</w:t>
        </w:r>
      </w:hyperlink>
      <w:r w:rsidR="00B36D09">
        <w:rPr>
          <w:b/>
          <w:bCs/>
        </w:rPr>
        <w:t xml:space="preserve"> </w:t>
      </w:r>
    </w:p>
    <w:p w14:paraId="0FFDDBFB" w14:textId="4994750A" w:rsidR="55571322" w:rsidRPr="0027744B" w:rsidRDefault="2ECD7D00" w:rsidP="00712313">
      <w:pPr>
        <w:pStyle w:val="Heading2"/>
        <w:ind w:firstLine="0"/>
      </w:pPr>
      <w:r>
        <w:t>Course level schedule</w:t>
      </w:r>
    </w:p>
    <w:p w14:paraId="53001201" w14:textId="17B43144" w:rsidR="55571322" w:rsidRPr="005F21D7" w:rsidRDefault="19F48E5C" w:rsidP="008D1830">
      <w:pPr>
        <w:pStyle w:val="Heading3"/>
        <w:rPr>
          <w:color w:val="000000" w:themeColor="text1"/>
        </w:rPr>
      </w:pPr>
      <w:r w:rsidRPr="005F21D7">
        <w:rPr>
          <w:color w:val="000000" w:themeColor="text1"/>
          <w:lang w:val="en-GB"/>
        </w:rPr>
        <w:t xml:space="preserve">Day 1 </w:t>
      </w:r>
    </w:p>
    <w:p w14:paraId="69C001E7" w14:textId="4205C4FE" w:rsidR="19F48E5C" w:rsidRPr="005F21D7" w:rsidRDefault="19F48E5C" w:rsidP="19F48E5C">
      <w:pPr>
        <w:rPr>
          <w:b/>
          <w:bCs/>
          <w:color w:val="000000" w:themeColor="text1"/>
          <w:highlight w:val="yellow"/>
          <w:lang w:val="en-GB"/>
        </w:rPr>
      </w:pPr>
      <w:r w:rsidRPr="005F21D7">
        <w:rPr>
          <w:b/>
          <w:bCs/>
          <w:color w:val="000000" w:themeColor="text1"/>
          <w:highlight w:val="yellow"/>
          <w:lang w:val="en-GB"/>
        </w:rPr>
        <w:t>FACILITATOR: ADJUST TIMINGS IF NECESSARY AND EMAIL SCHEDULE TO ALL ATTENDEES BEFORE WORKSHOP</w:t>
      </w:r>
      <w:r w:rsidRPr="005F21D7">
        <w:rPr>
          <w:b/>
          <w:bCs/>
          <w:color w:val="000000" w:themeColor="text1"/>
          <w:lang w:val="en-GB"/>
        </w:rPr>
        <w:t xml:space="preserve"> </w:t>
      </w:r>
    </w:p>
    <w:p w14:paraId="1E13E9F6" w14:textId="48EDF052" w:rsidR="19F48E5C" w:rsidRPr="005F21D7" w:rsidRDefault="19F48E5C" w:rsidP="19F48E5C">
      <w:pPr>
        <w:rPr>
          <w:b/>
          <w:bCs/>
          <w:color w:val="000000" w:themeColor="text1"/>
          <w:lang w:val="en-GB"/>
        </w:rPr>
      </w:pPr>
    </w:p>
    <w:tbl>
      <w:tblPr>
        <w:tblStyle w:val="ListTable6ColourfulAccent5"/>
        <w:tblW w:w="9000" w:type="dxa"/>
        <w:tblLayout w:type="fixed"/>
        <w:tblLook w:val="0420" w:firstRow="1" w:lastRow="0" w:firstColumn="0" w:lastColumn="0" w:noHBand="0" w:noVBand="1"/>
      </w:tblPr>
      <w:tblGrid>
        <w:gridCol w:w="990"/>
        <w:gridCol w:w="6090"/>
        <w:gridCol w:w="1920"/>
      </w:tblGrid>
      <w:tr w:rsidR="005F21D7" w:rsidRPr="005F21D7" w14:paraId="669B08B9" w14:textId="77777777" w:rsidTr="7FE1FE76">
        <w:trPr>
          <w:cnfStyle w:val="100000000000" w:firstRow="1" w:lastRow="0" w:firstColumn="0" w:lastColumn="0" w:oddVBand="0" w:evenVBand="0" w:oddHBand="0" w:evenHBand="0" w:firstRowFirstColumn="0" w:firstRowLastColumn="0" w:lastRowFirstColumn="0" w:lastRowLastColumn="0"/>
        </w:trPr>
        <w:tc>
          <w:tcPr>
            <w:tcW w:w="990" w:type="dxa"/>
          </w:tcPr>
          <w:p w14:paraId="67AFEA3A" w14:textId="477A29F2" w:rsidR="55571322" w:rsidRPr="005F21D7" w:rsidRDefault="55571322" w:rsidP="008D1830">
            <w:pPr>
              <w:rPr>
                <w:color w:val="000000" w:themeColor="text1"/>
              </w:rPr>
            </w:pPr>
            <w:r w:rsidRPr="005F21D7">
              <w:rPr>
                <w:color w:val="000000" w:themeColor="text1"/>
              </w:rPr>
              <w:t>Time</w:t>
            </w:r>
          </w:p>
        </w:tc>
        <w:tc>
          <w:tcPr>
            <w:tcW w:w="6090" w:type="dxa"/>
          </w:tcPr>
          <w:p w14:paraId="7935AB1B" w14:textId="00D2AE86" w:rsidR="55571322" w:rsidRPr="005F21D7" w:rsidRDefault="55571322" w:rsidP="008D1830">
            <w:pPr>
              <w:rPr>
                <w:color w:val="000000" w:themeColor="text1"/>
              </w:rPr>
            </w:pPr>
            <w:r w:rsidRPr="005F21D7">
              <w:rPr>
                <w:color w:val="000000" w:themeColor="text1"/>
              </w:rPr>
              <w:t>Activity</w:t>
            </w:r>
          </w:p>
        </w:tc>
        <w:tc>
          <w:tcPr>
            <w:tcW w:w="1920" w:type="dxa"/>
          </w:tcPr>
          <w:p w14:paraId="4E07D536" w14:textId="43E0E43D" w:rsidR="55571322" w:rsidRPr="005F21D7" w:rsidRDefault="55571322" w:rsidP="008D1830">
            <w:pPr>
              <w:rPr>
                <w:color w:val="000000" w:themeColor="text1"/>
              </w:rPr>
            </w:pPr>
            <w:r w:rsidRPr="005F21D7">
              <w:rPr>
                <w:color w:val="000000" w:themeColor="text1"/>
              </w:rPr>
              <w:t>Duration</w:t>
            </w:r>
          </w:p>
        </w:tc>
      </w:tr>
      <w:tr w:rsidR="005F21D7" w:rsidRPr="005F21D7" w14:paraId="6EA3722D"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32AE2B30" w14:textId="7FB631E2" w:rsidR="55571322" w:rsidRPr="005F21D7" w:rsidRDefault="7FE1FE76" w:rsidP="7FE1FE76">
            <w:pPr>
              <w:spacing w:line="276" w:lineRule="auto"/>
              <w:rPr>
                <w:color w:val="000000" w:themeColor="text1"/>
              </w:rPr>
            </w:pPr>
            <w:r w:rsidRPr="005F21D7">
              <w:rPr>
                <w:color w:val="000000" w:themeColor="text1"/>
              </w:rPr>
              <w:t>9.00</w:t>
            </w:r>
          </w:p>
        </w:tc>
        <w:tc>
          <w:tcPr>
            <w:tcW w:w="6090" w:type="dxa"/>
          </w:tcPr>
          <w:p w14:paraId="1056CE83" w14:textId="570084DE" w:rsidR="55571322" w:rsidRPr="005F21D7" w:rsidRDefault="55571322" w:rsidP="008D1830">
            <w:pPr>
              <w:rPr>
                <w:color w:val="000000" w:themeColor="text1"/>
              </w:rPr>
            </w:pPr>
            <w:r w:rsidRPr="005F21D7">
              <w:rPr>
                <w:color w:val="000000" w:themeColor="text1"/>
              </w:rPr>
              <w:t>Coffee on arrival</w:t>
            </w:r>
          </w:p>
        </w:tc>
        <w:tc>
          <w:tcPr>
            <w:tcW w:w="1920" w:type="dxa"/>
          </w:tcPr>
          <w:p w14:paraId="2708784A" w14:textId="5F11FAE2" w:rsidR="55571322" w:rsidRPr="005F21D7" w:rsidRDefault="55571322" w:rsidP="008D1830">
            <w:pPr>
              <w:rPr>
                <w:color w:val="000000" w:themeColor="text1"/>
              </w:rPr>
            </w:pPr>
            <w:r w:rsidRPr="005F21D7">
              <w:rPr>
                <w:color w:val="000000" w:themeColor="text1"/>
              </w:rPr>
              <w:t>15</w:t>
            </w:r>
          </w:p>
        </w:tc>
      </w:tr>
      <w:tr w:rsidR="005F21D7" w:rsidRPr="005F21D7" w14:paraId="77827ED1" w14:textId="77777777" w:rsidTr="7FE1FE76">
        <w:tc>
          <w:tcPr>
            <w:tcW w:w="990" w:type="dxa"/>
          </w:tcPr>
          <w:p w14:paraId="7DDC3186" w14:textId="1D90D674" w:rsidR="55571322" w:rsidRPr="005F21D7" w:rsidRDefault="7FE1FE76" w:rsidP="7FE1FE76">
            <w:pPr>
              <w:rPr>
                <w:color w:val="000000" w:themeColor="text1"/>
              </w:rPr>
            </w:pPr>
            <w:r w:rsidRPr="005F21D7">
              <w:rPr>
                <w:color w:val="000000" w:themeColor="text1"/>
              </w:rPr>
              <w:t>9:15</w:t>
            </w:r>
          </w:p>
        </w:tc>
        <w:tc>
          <w:tcPr>
            <w:tcW w:w="6090" w:type="dxa"/>
          </w:tcPr>
          <w:p w14:paraId="1ABA4792" w14:textId="3E472891" w:rsidR="55571322" w:rsidRPr="005F21D7" w:rsidRDefault="2ECD7D00" w:rsidP="2ECD7D00">
            <w:pPr>
              <w:rPr>
                <w:color w:val="000000" w:themeColor="text1"/>
              </w:rPr>
            </w:pPr>
            <w:r w:rsidRPr="005F21D7">
              <w:rPr>
                <w:color w:val="000000" w:themeColor="text1"/>
              </w:rPr>
              <w:t xml:space="preserve">Welcome and introductions </w:t>
            </w:r>
          </w:p>
        </w:tc>
        <w:tc>
          <w:tcPr>
            <w:tcW w:w="1920" w:type="dxa"/>
          </w:tcPr>
          <w:p w14:paraId="076B071F" w14:textId="45A171DC" w:rsidR="55571322" w:rsidRPr="005F21D7" w:rsidRDefault="55571322" w:rsidP="008D1830">
            <w:pPr>
              <w:rPr>
                <w:color w:val="000000" w:themeColor="text1"/>
              </w:rPr>
            </w:pPr>
            <w:r w:rsidRPr="005F21D7">
              <w:rPr>
                <w:color w:val="000000" w:themeColor="text1"/>
              </w:rPr>
              <w:t xml:space="preserve">15 </w:t>
            </w:r>
          </w:p>
        </w:tc>
      </w:tr>
      <w:tr w:rsidR="005F21D7" w:rsidRPr="005F21D7" w14:paraId="7BAEC61B"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619770F6" w14:textId="74076378" w:rsidR="55571322" w:rsidRPr="005F21D7" w:rsidRDefault="7FE1FE76" w:rsidP="7FE1FE76">
            <w:pPr>
              <w:rPr>
                <w:color w:val="000000" w:themeColor="text1"/>
              </w:rPr>
            </w:pPr>
            <w:r w:rsidRPr="005F21D7">
              <w:rPr>
                <w:color w:val="000000" w:themeColor="text1"/>
              </w:rPr>
              <w:t>9:30</w:t>
            </w:r>
          </w:p>
        </w:tc>
        <w:tc>
          <w:tcPr>
            <w:tcW w:w="6090" w:type="dxa"/>
          </w:tcPr>
          <w:p w14:paraId="394D25D9" w14:textId="38C3DE6D" w:rsidR="55571322" w:rsidRPr="005F21D7" w:rsidRDefault="55571322" w:rsidP="008D1830">
            <w:pPr>
              <w:rPr>
                <w:color w:val="000000" w:themeColor="text1"/>
              </w:rPr>
            </w:pPr>
            <w:r w:rsidRPr="005F21D7">
              <w:rPr>
                <w:color w:val="000000" w:themeColor="text1"/>
              </w:rPr>
              <w:t>Summary statement</w:t>
            </w:r>
          </w:p>
        </w:tc>
        <w:tc>
          <w:tcPr>
            <w:tcW w:w="1920" w:type="dxa"/>
          </w:tcPr>
          <w:p w14:paraId="273B3E49" w14:textId="0FC13A4B" w:rsidR="55571322" w:rsidRPr="005F21D7" w:rsidRDefault="55571322" w:rsidP="008D1830">
            <w:pPr>
              <w:rPr>
                <w:color w:val="000000" w:themeColor="text1"/>
              </w:rPr>
            </w:pPr>
            <w:r w:rsidRPr="005F21D7">
              <w:rPr>
                <w:color w:val="000000" w:themeColor="text1"/>
              </w:rPr>
              <w:t xml:space="preserve">30 + 15 </w:t>
            </w:r>
          </w:p>
        </w:tc>
      </w:tr>
      <w:tr w:rsidR="005F21D7" w:rsidRPr="005F21D7" w14:paraId="29CA1787" w14:textId="77777777" w:rsidTr="7FE1FE76">
        <w:tc>
          <w:tcPr>
            <w:tcW w:w="990" w:type="dxa"/>
          </w:tcPr>
          <w:p w14:paraId="3AC4269D" w14:textId="1F0923C1" w:rsidR="55571322" w:rsidRPr="005F21D7" w:rsidRDefault="7FE1FE76" w:rsidP="7FE1FE76">
            <w:pPr>
              <w:rPr>
                <w:color w:val="000000" w:themeColor="text1"/>
              </w:rPr>
            </w:pPr>
            <w:r w:rsidRPr="005F21D7">
              <w:rPr>
                <w:color w:val="000000" w:themeColor="text1"/>
              </w:rPr>
              <w:t>10.15</w:t>
            </w:r>
          </w:p>
        </w:tc>
        <w:tc>
          <w:tcPr>
            <w:tcW w:w="6090" w:type="dxa"/>
          </w:tcPr>
          <w:p w14:paraId="24D0F846" w14:textId="1E24D993" w:rsidR="55571322" w:rsidRPr="005F21D7" w:rsidRDefault="5ABA012A" w:rsidP="5ABA012A">
            <w:pPr>
              <w:rPr>
                <w:color w:val="000000" w:themeColor="text1"/>
              </w:rPr>
            </w:pPr>
            <w:r w:rsidRPr="005F21D7">
              <w:rPr>
                <w:color w:val="000000" w:themeColor="text1"/>
              </w:rPr>
              <w:t xml:space="preserve">‘Look and feel’ cards + Barnett and </w:t>
            </w:r>
            <w:proofErr w:type="spellStart"/>
            <w:r w:rsidRPr="005F21D7">
              <w:rPr>
                <w:color w:val="000000" w:themeColor="text1"/>
              </w:rPr>
              <w:t>Coate</w:t>
            </w:r>
            <w:proofErr w:type="spellEnd"/>
          </w:p>
        </w:tc>
        <w:tc>
          <w:tcPr>
            <w:tcW w:w="1920" w:type="dxa"/>
          </w:tcPr>
          <w:p w14:paraId="6A56A6D6" w14:textId="601AF93D" w:rsidR="55571322" w:rsidRPr="005F21D7" w:rsidRDefault="2ECD7D00" w:rsidP="2ECD7D00">
            <w:pPr>
              <w:rPr>
                <w:color w:val="000000" w:themeColor="text1"/>
              </w:rPr>
            </w:pPr>
            <w:r w:rsidRPr="005F21D7">
              <w:rPr>
                <w:color w:val="000000" w:themeColor="text1"/>
              </w:rPr>
              <w:t>45</w:t>
            </w:r>
          </w:p>
        </w:tc>
      </w:tr>
      <w:tr w:rsidR="005F21D7" w:rsidRPr="005F21D7" w14:paraId="43F17C2D"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18016BBE" w14:textId="73141B9E" w:rsidR="55571322" w:rsidRPr="005F21D7" w:rsidRDefault="7FE1FE76" w:rsidP="7FE1FE76">
            <w:pPr>
              <w:rPr>
                <w:color w:val="000000" w:themeColor="text1"/>
              </w:rPr>
            </w:pPr>
            <w:r w:rsidRPr="005F21D7">
              <w:rPr>
                <w:color w:val="000000" w:themeColor="text1"/>
              </w:rPr>
              <w:t>11.00</w:t>
            </w:r>
          </w:p>
        </w:tc>
        <w:tc>
          <w:tcPr>
            <w:tcW w:w="6090" w:type="dxa"/>
          </w:tcPr>
          <w:p w14:paraId="60BAB508" w14:textId="754C38D2" w:rsidR="55571322" w:rsidRPr="005F21D7" w:rsidRDefault="55571322" w:rsidP="008D1830">
            <w:pPr>
              <w:rPr>
                <w:color w:val="000000" w:themeColor="text1"/>
              </w:rPr>
            </w:pPr>
            <w:r w:rsidRPr="005F21D7">
              <w:rPr>
                <w:color w:val="000000" w:themeColor="text1"/>
              </w:rPr>
              <w:t>Coffee</w:t>
            </w:r>
          </w:p>
        </w:tc>
        <w:tc>
          <w:tcPr>
            <w:tcW w:w="1920" w:type="dxa"/>
          </w:tcPr>
          <w:p w14:paraId="6A50AC8D" w14:textId="0D875845" w:rsidR="55571322" w:rsidRPr="005F21D7" w:rsidRDefault="55571322" w:rsidP="008D1830">
            <w:pPr>
              <w:rPr>
                <w:color w:val="000000" w:themeColor="text1"/>
              </w:rPr>
            </w:pPr>
            <w:r w:rsidRPr="005F21D7">
              <w:rPr>
                <w:color w:val="000000" w:themeColor="text1"/>
              </w:rPr>
              <w:t xml:space="preserve">15 </w:t>
            </w:r>
          </w:p>
        </w:tc>
      </w:tr>
      <w:tr w:rsidR="005F21D7" w:rsidRPr="005F21D7" w14:paraId="2321840F" w14:textId="77777777" w:rsidTr="7FE1FE76">
        <w:tc>
          <w:tcPr>
            <w:tcW w:w="990" w:type="dxa"/>
          </w:tcPr>
          <w:p w14:paraId="11A1DB04" w14:textId="3055855F" w:rsidR="55571322" w:rsidRPr="005F21D7" w:rsidRDefault="7FE1FE76" w:rsidP="7FE1FE76">
            <w:pPr>
              <w:rPr>
                <w:color w:val="000000" w:themeColor="text1"/>
              </w:rPr>
            </w:pPr>
            <w:r w:rsidRPr="005F21D7">
              <w:rPr>
                <w:color w:val="000000" w:themeColor="text1"/>
              </w:rPr>
              <w:t>11:15</w:t>
            </w:r>
          </w:p>
        </w:tc>
        <w:tc>
          <w:tcPr>
            <w:tcW w:w="6090" w:type="dxa"/>
          </w:tcPr>
          <w:p w14:paraId="5AFD59E2" w14:textId="5A109CD7" w:rsidR="55571322" w:rsidRPr="005F21D7" w:rsidRDefault="2ECD7D00" w:rsidP="2ECD7D00">
            <w:pPr>
              <w:rPr>
                <w:color w:val="000000" w:themeColor="text1"/>
              </w:rPr>
            </w:pPr>
            <w:r w:rsidRPr="005F21D7">
              <w:rPr>
                <w:color w:val="000000" w:themeColor="text1"/>
              </w:rPr>
              <w:t>What do you want your students to learn?</w:t>
            </w:r>
          </w:p>
        </w:tc>
        <w:tc>
          <w:tcPr>
            <w:tcW w:w="1920" w:type="dxa"/>
          </w:tcPr>
          <w:p w14:paraId="2742A3E9" w14:textId="2B0666E7" w:rsidR="55571322" w:rsidRPr="005F21D7" w:rsidRDefault="7FE1FE76" w:rsidP="7FE1FE76">
            <w:pPr>
              <w:rPr>
                <w:color w:val="000000" w:themeColor="text1"/>
              </w:rPr>
            </w:pPr>
            <w:r w:rsidRPr="005F21D7">
              <w:rPr>
                <w:color w:val="000000" w:themeColor="text1"/>
              </w:rPr>
              <w:t>15</w:t>
            </w:r>
          </w:p>
        </w:tc>
      </w:tr>
      <w:tr w:rsidR="005F21D7" w:rsidRPr="005F21D7" w14:paraId="05C67947"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6702A0A9" w14:textId="045608BB" w:rsidR="55571322" w:rsidRPr="005F21D7" w:rsidRDefault="7FE1FE76" w:rsidP="7FE1FE76">
            <w:pPr>
              <w:rPr>
                <w:color w:val="000000" w:themeColor="text1"/>
              </w:rPr>
            </w:pPr>
            <w:r w:rsidRPr="005F21D7">
              <w:rPr>
                <w:color w:val="000000" w:themeColor="text1"/>
              </w:rPr>
              <w:t>11:30</w:t>
            </w:r>
          </w:p>
        </w:tc>
        <w:tc>
          <w:tcPr>
            <w:tcW w:w="6090" w:type="dxa"/>
          </w:tcPr>
          <w:p w14:paraId="65E3DEFB" w14:textId="0C66B8A2" w:rsidR="55571322" w:rsidRPr="005F21D7" w:rsidRDefault="55571322" w:rsidP="008D1830">
            <w:pPr>
              <w:rPr>
                <w:color w:val="000000" w:themeColor="text1"/>
              </w:rPr>
            </w:pPr>
            <w:r w:rsidRPr="005F21D7">
              <w:rPr>
                <w:color w:val="000000" w:themeColor="text1"/>
              </w:rPr>
              <w:t>Learning outcomes</w:t>
            </w:r>
          </w:p>
        </w:tc>
        <w:tc>
          <w:tcPr>
            <w:tcW w:w="1920" w:type="dxa"/>
          </w:tcPr>
          <w:p w14:paraId="35F5145B" w14:textId="35287949" w:rsidR="55571322" w:rsidRPr="005F21D7" w:rsidRDefault="19F48E5C" w:rsidP="19F48E5C">
            <w:pPr>
              <w:rPr>
                <w:color w:val="000000" w:themeColor="text1"/>
              </w:rPr>
            </w:pPr>
            <w:r w:rsidRPr="005F21D7">
              <w:rPr>
                <w:color w:val="000000" w:themeColor="text1"/>
              </w:rPr>
              <w:t>45</w:t>
            </w:r>
          </w:p>
        </w:tc>
      </w:tr>
      <w:tr w:rsidR="005F21D7" w:rsidRPr="005F21D7" w14:paraId="608D7DD5" w14:textId="77777777" w:rsidTr="7FE1FE76">
        <w:tc>
          <w:tcPr>
            <w:tcW w:w="990" w:type="dxa"/>
          </w:tcPr>
          <w:p w14:paraId="2D6ADB5A" w14:textId="139F395E" w:rsidR="55571322" w:rsidRPr="005F21D7" w:rsidRDefault="19F48E5C" w:rsidP="19F48E5C">
            <w:pPr>
              <w:rPr>
                <w:color w:val="000000" w:themeColor="text1"/>
              </w:rPr>
            </w:pPr>
            <w:r w:rsidRPr="005F21D7">
              <w:rPr>
                <w:color w:val="000000" w:themeColor="text1"/>
              </w:rPr>
              <w:t>12:15</w:t>
            </w:r>
          </w:p>
        </w:tc>
        <w:tc>
          <w:tcPr>
            <w:tcW w:w="6090" w:type="dxa"/>
          </w:tcPr>
          <w:p w14:paraId="174FD066" w14:textId="0A02D799" w:rsidR="55571322" w:rsidRPr="005F21D7" w:rsidRDefault="55571322" w:rsidP="008D1830">
            <w:pPr>
              <w:rPr>
                <w:color w:val="000000" w:themeColor="text1"/>
              </w:rPr>
            </w:pPr>
            <w:r w:rsidRPr="005F21D7">
              <w:rPr>
                <w:color w:val="000000" w:themeColor="text1"/>
              </w:rPr>
              <w:t>Assessment and feedback</w:t>
            </w:r>
          </w:p>
        </w:tc>
        <w:tc>
          <w:tcPr>
            <w:tcW w:w="1920" w:type="dxa"/>
          </w:tcPr>
          <w:p w14:paraId="5986ED77" w14:textId="3FF22CB1" w:rsidR="55571322" w:rsidRPr="005F21D7" w:rsidRDefault="55571322" w:rsidP="008D1830">
            <w:pPr>
              <w:rPr>
                <w:color w:val="000000" w:themeColor="text1"/>
              </w:rPr>
            </w:pPr>
            <w:r w:rsidRPr="005F21D7">
              <w:rPr>
                <w:color w:val="000000" w:themeColor="text1"/>
              </w:rPr>
              <w:t>15</w:t>
            </w:r>
          </w:p>
        </w:tc>
      </w:tr>
      <w:tr w:rsidR="005F21D7" w:rsidRPr="005F21D7" w14:paraId="62C87219"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53AE6E85" w14:textId="5420DF40" w:rsidR="55571322" w:rsidRPr="005F21D7" w:rsidRDefault="19F48E5C" w:rsidP="19F48E5C">
            <w:pPr>
              <w:rPr>
                <w:color w:val="000000" w:themeColor="text1"/>
              </w:rPr>
            </w:pPr>
            <w:r w:rsidRPr="005F21D7">
              <w:rPr>
                <w:color w:val="000000" w:themeColor="text1"/>
              </w:rPr>
              <w:t>12:30</w:t>
            </w:r>
          </w:p>
        </w:tc>
        <w:tc>
          <w:tcPr>
            <w:tcW w:w="6090" w:type="dxa"/>
          </w:tcPr>
          <w:p w14:paraId="5F37D13C" w14:textId="44A2C9D3" w:rsidR="55571322" w:rsidRPr="005F21D7" w:rsidRDefault="55571322" w:rsidP="008D1830">
            <w:pPr>
              <w:rPr>
                <w:color w:val="000000" w:themeColor="text1"/>
              </w:rPr>
            </w:pPr>
            <w:r w:rsidRPr="005F21D7">
              <w:rPr>
                <w:color w:val="000000" w:themeColor="text1"/>
              </w:rPr>
              <w:t>Lunch</w:t>
            </w:r>
          </w:p>
        </w:tc>
        <w:tc>
          <w:tcPr>
            <w:tcW w:w="1920" w:type="dxa"/>
          </w:tcPr>
          <w:p w14:paraId="4530ED76" w14:textId="5A44F708" w:rsidR="55571322" w:rsidRPr="005F21D7" w:rsidRDefault="55571322" w:rsidP="008D1830">
            <w:pPr>
              <w:rPr>
                <w:color w:val="000000" w:themeColor="text1"/>
              </w:rPr>
            </w:pPr>
            <w:r w:rsidRPr="005F21D7">
              <w:rPr>
                <w:color w:val="000000" w:themeColor="text1"/>
              </w:rPr>
              <w:t>30</w:t>
            </w:r>
          </w:p>
        </w:tc>
      </w:tr>
      <w:tr w:rsidR="005F21D7" w:rsidRPr="005F21D7" w14:paraId="4DC6A22A" w14:textId="77777777" w:rsidTr="7FE1FE76">
        <w:tc>
          <w:tcPr>
            <w:tcW w:w="990" w:type="dxa"/>
          </w:tcPr>
          <w:p w14:paraId="532EEA54" w14:textId="7AF70CDC" w:rsidR="55571322" w:rsidRPr="005F21D7" w:rsidRDefault="19F48E5C" w:rsidP="19F48E5C">
            <w:pPr>
              <w:rPr>
                <w:color w:val="000000" w:themeColor="text1"/>
              </w:rPr>
            </w:pPr>
            <w:r w:rsidRPr="005F21D7">
              <w:rPr>
                <w:color w:val="000000" w:themeColor="text1"/>
              </w:rPr>
              <w:t>13:00</w:t>
            </w:r>
          </w:p>
        </w:tc>
        <w:tc>
          <w:tcPr>
            <w:tcW w:w="6090" w:type="dxa"/>
          </w:tcPr>
          <w:p w14:paraId="3FA797E7" w14:textId="45BBA6FE" w:rsidR="55571322" w:rsidRPr="005F21D7" w:rsidRDefault="2ECD7D00" w:rsidP="2ECD7D00">
            <w:pPr>
              <w:rPr>
                <w:color w:val="000000" w:themeColor="text1"/>
              </w:rPr>
            </w:pPr>
            <w:r w:rsidRPr="005F21D7">
              <w:rPr>
                <w:color w:val="000000" w:themeColor="text1"/>
              </w:rPr>
              <w:t>Storyboarding</w:t>
            </w:r>
          </w:p>
        </w:tc>
        <w:tc>
          <w:tcPr>
            <w:tcW w:w="1920" w:type="dxa"/>
          </w:tcPr>
          <w:p w14:paraId="697B42DA" w14:textId="3668B5FB" w:rsidR="55571322" w:rsidRPr="005F21D7" w:rsidRDefault="55571322" w:rsidP="008D1830">
            <w:pPr>
              <w:rPr>
                <w:color w:val="000000" w:themeColor="text1"/>
              </w:rPr>
            </w:pPr>
            <w:r w:rsidRPr="005F21D7">
              <w:rPr>
                <w:color w:val="000000" w:themeColor="text1"/>
              </w:rPr>
              <w:t xml:space="preserve">2 ½ hours </w:t>
            </w:r>
          </w:p>
        </w:tc>
      </w:tr>
      <w:tr w:rsidR="005F21D7" w:rsidRPr="005F21D7" w14:paraId="701C549A" w14:textId="77777777" w:rsidTr="7FE1FE76">
        <w:trPr>
          <w:cnfStyle w:val="000000100000" w:firstRow="0" w:lastRow="0" w:firstColumn="0" w:lastColumn="0" w:oddVBand="0" w:evenVBand="0" w:oddHBand="1" w:evenHBand="0" w:firstRowFirstColumn="0" w:firstRowLastColumn="0" w:lastRowFirstColumn="0" w:lastRowLastColumn="0"/>
        </w:trPr>
        <w:tc>
          <w:tcPr>
            <w:tcW w:w="990" w:type="dxa"/>
          </w:tcPr>
          <w:p w14:paraId="1EB318DF" w14:textId="3EB93322" w:rsidR="55571322" w:rsidRPr="005F21D7" w:rsidRDefault="19F48E5C" w:rsidP="19F48E5C">
            <w:pPr>
              <w:rPr>
                <w:color w:val="000000" w:themeColor="text1"/>
              </w:rPr>
            </w:pPr>
            <w:r w:rsidRPr="005F21D7">
              <w:rPr>
                <w:color w:val="000000" w:themeColor="text1"/>
              </w:rPr>
              <w:t>15:30</w:t>
            </w:r>
          </w:p>
        </w:tc>
        <w:tc>
          <w:tcPr>
            <w:tcW w:w="6090" w:type="dxa"/>
          </w:tcPr>
          <w:p w14:paraId="11C799E5" w14:textId="5BCB835C" w:rsidR="55571322" w:rsidRPr="005F21D7" w:rsidRDefault="2ECD7D00" w:rsidP="2ECD7D00">
            <w:pPr>
              <w:rPr>
                <w:color w:val="000000" w:themeColor="text1"/>
              </w:rPr>
            </w:pPr>
            <w:r w:rsidRPr="005F21D7">
              <w:rPr>
                <w:color w:val="000000" w:themeColor="text1"/>
              </w:rPr>
              <w:t>End of day 1</w:t>
            </w:r>
          </w:p>
        </w:tc>
        <w:tc>
          <w:tcPr>
            <w:tcW w:w="1920" w:type="dxa"/>
          </w:tcPr>
          <w:p w14:paraId="69A530E6" w14:textId="636C4B45" w:rsidR="55571322" w:rsidRPr="005F21D7" w:rsidRDefault="7FE1FE76" w:rsidP="7FE1FE76">
            <w:pPr>
              <w:rPr>
                <w:color w:val="000000" w:themeColor="text1"/>
              </w:rPr>
            </w:pPr>
            <w:r w:rsidRPr="005F21D7">
              <w:rPr>
                <w:color w:val="000000" w:themeColor="text1"/>
              </w:rPr>
              <w:t>-</w:t>
            </w:r>
          </w:p>
        </w:tc>
      </w:tr>
    </w:tbl>
    <w:p w14:paraId="3FD4BFFE" w14:textId="793A8D5C" w:rsidR="55571322" w:rsidRPr="005F21D7" w:rsidRDefault="55571322" w:rsidP="008D1830">
      <w:pPr>
        <w:pStyle w:val="Heading3"/>
        <w:rPr>
          <w:color w:val="000000" w:themeColor="text1"/>
        </w:rPr>
      </w:pPr>
      <w:r w:rsidRPr="005F21D7">
        <w:rPr>
          <w:color w:val="000000" w:themeColor="text1"/>
          <w:lang w:val="en-GB"/>
        </w:rPr>
        <w:t>Day 2</w:t>
      </w:r>
    </w:p>
    <w:tbl>
      <w:tblPr>
        <w:tblStyle w:val="ListTable6ColourfulAccent5"/>
        <w:tblW w:w="0" w:type="auto"/>
        <w:tblLayout w:type="fixed"/>
        <w:tblLook w:val="04A0" w:firstRow="1" w:lastRow="0" w:firstColumn="1" w:lastColumn="0" w:noHBand="0" w:noVBand="1"/>
      </w:tblPr>
      <w:tblGrid>
        <w:gridCol w:w="990"/>
        <w:gridCol w:w="6090"/>
        <w:gridCol w:w="1920"/>
      </w:tblGrid>
      <w:tr w:rsidR="005F21D7" w:rsidRPr="005F21D7" w14:paraId="09BEDB79" w14:textId="77777777" w:rsidTr="7FE1F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7359E6A4" w14:textId="7D358B24" w:rsidR="55571322" w:rsidRPr="005F21D7" w:rsidRDefault="26CFF715" w:rsidP="26CFF715">
            <w:pPr>
              <w:spacing w:line="276" w:lineRule="auto"/>
              <w:rPr>
                <w:color w:val="000000" w:themeColor="text1"/>
              </w:rPr>
            </w:pPr>
            <w:r w:rsidRPr="005F21D7">
              <w:rPr>
                <w:color w:val="000000" w:themeColor="text1"/>
              </w:rPr>
              <w:t>Time</w:t>
            </w:r>
          </w:p>
        </w:tc>
        <w:tc>
          <w:tcPr>
            <w:tcW w:w="6090" w:type="dxa"/>
          </w:tcPr>
          <w:p w14:paraId="5D55B4BA" w14:textId="47806341" w:rsidR="55571322" w:rsidRPr="005F21D7" w:rsidRDefault="26CFF715" w:rsidP="26CFF715">
            <w:pPr>
              <w:cnfStyle w:val="100000000000" w:firstRow="1"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Activity</w:t>
            </w:r>
          </w:p>
        </w:tc>
        <w:tc>
          <w:tcPr>
            <w:tcW w:w="1920" w:type="dxa"/>
          </w:tcPr>
          <w:p w14:paraId="7C132455" w14:textId="1E31A994" w:rsidR="55571322" w:rsidRPr="005F21D7" w:rsidRDefault="55571322" w:rsidP="008D1830">
            <w:pPr>
              <w:cnfStyle w:val="100000000000" w:firstRow="1"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Duration</w:t>
            </w:r>
          </w:p>
        </w:tc>
      </w:tr>
      <w:tr w:rsidR="005F21D7" w:rsidRPr="005F21D7" w14:paraId="18EF981F" w14:textId="77777777" w:rsidTr="7FE1F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2F64D4B3" w14:textId="429EC2FD" w:rsidR="55571322" w:rsidRPr="005F21D7" w:rsidRDefault="7FE1FE76" w:rsidP="7FE1FE76">
            <w:pPr>
              <w:rPr>
                <w:b w:val="0"/>
                <w:bCs w:val="0"/>
                <w:color w:val="000000" w:themeColor="text1"/>
              </w:rPr>
            </w:pPr>
            <w:r w:rsidRPr="005F21D7">
              <w:rPr>
                <w:b w:val="0"/>
                <w:bCs w:val="0"/>
                <w:color w:val="000000" w:themeColor="text1"/>
              </w:rPr>
              <w:t>9:00</w:t>
            </w:r>
          </w:p>
        </w:tc>
        <w:tc>
          <w:tcPr>
            <w:tcW w:w="6090" w:type="dxa"/>
          </w:tcPr>
          <w:p w14:paraId="691C6596" w14:textId="09808834" w:rsidR="55571322" w:rsidRPr="005F21D7" w:rsidRDefault="55571322" w:rsidP="008D1830">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Coffee</w:t>
            </w:r>
          </w:p>
        </w:tc>
        <w:tc>
          <w:tcPr>
            <w:tcW w:w="1920" w:type="dxa"/>
          </w:tcPr>
          <w:p w14:paraId="7A5D465C" w14:textId="74102DD1" w:rsidR="55571322" w:rsidRPr="005F21D7" w:rsidRDefault="55571322" w:rsidP="008D1830">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15</w:t>
            </w:r>
          </w:p>
        </w:tc>
      </w:tr>
      <w:tr w:rsidR="005F21D7" w:rsidRPr="005F21D7" w14:paraId="79845B91" w14:textId="77777777" w:rsidTr="7FE1FE76">
        <w:tc>
          <w:tcPr>
            <w:cnfStyle w:val="001000000000" w:firstRow="0" w:lastRow="0" w:firstColumn="1" w:lastColumn="0" w:oddVBand="0" w:evenVBand="0" w:oddHBand="0" w:evenHBand="0" w:firstRowFirstColumn="0" w:firstRowLastColumn="0" w:lastRowFirstColumn="0" w:lastRowLastColumn="0"/>
            <w:tcW w:w="990" w:type="dxa"/>
          </w:tcPr>
          <w:p w14:paraId="025555C1" w14:textId="04A56B06" w:rsidR="55571322" w:rsidRPr="005F21D7" w:rsidRDefault="7FE1FE76" w:rsidP="7FE1FE76">
            <w:pPr>
              <w:rPr>
                <w:b w:val="0"/>
                <w:bCs w:val="0"/>
                <w:color w:val="000000" w:themeColor="text1"/>
              </w:rPr>
            </w:pPr>
            <w:r w:rsidRPr="005F21D7">
              <w:rPr>
                <w:b w:val="0"/>
                <w:bCs w:val="0"/>
                <w:color w:val="000000" w:themeColor="text1"/>
              </w:rPr>
              <w:t>9:15</w:t>
            </w:r>
          </w:p>
        </w:tc>
        <w:tc>
          <w:tcPr>
            <w:tcW w:w="6090" w:type="dxa"/>
          </w:tcPr>
          <w:p w14:paraId="5A541152" w14:textId="4874590B" w:rsidR="55571322" w:rsidRPr="005F21D7" w:rsidRDefault="2ECD7D00" w:rsidP="2ECD7D00">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Recap of day 1</w:t>
            </w:r>
          </w:p>
        </w:tc>
        <w:tc>
          <w:tcPr>
            <w:tcW w:w="1920" w:type="dxa"/>
          </w:tcPr>
          <w:p w14:paraId="1ECEED7E" w14:textId="7665FB58" w:rsidR="55571322" w:rsidRPr="005F21D7" w:rsidRDefault="55571322" w:rsidP="008D1830">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15</w:t>
            </w:r>
          </w:p>
        </w:tc>
      </w:tr>
      <w:tr w:rsidR="005F21D7" w:rsidRPr="005F21D7" w14:paraId="19D895F9" w14:textId="77777777" w:rsidTr="7FE1F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531179FA" w14:textId="78B2271E" w:rsidR="55571322" w:rsidRPr="005F21D7" w:rsidRDefault="7FE1FE76" w:rsidP="7FE1FE76">
            <w:pPr>
              <w:rPr>
                <w:b w:val="0"/>
                <w:bCs w:val="0"/>
                <w:color w:val="000000" w:themeColor="text1"/>
              </w:rPr>
            </w:pPr>
            <w:r w:rsidRPr="005F21D7">
              <w:rPr>
                <w:b w:val="0"/>
                <w:bCs w:val="0"/>
                <w:color w:val="000000" w:themeColor="text1"/>
              </w:rPr>
              <w:t>9.30</w:t>
            </w:r>
          </w:p>
        </w:tc>
        <w:tc>
          <w:tcPr>
            <w:tcW w:w="6090" w:type="dxa"/>
          </w:tcPr>
          <w:p w14:paraId="74861664" w14:textId="478EAF75" w:rsidR="55571322" w:rsidRPr="005F21D7" w:rsidRDefault="7FE1FE76" w:rsidP="7FE1FE76">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Storyboarding continued + overlay LOs</w:t>
            </w:r>
          </w:p>
        </w:tc>
        <w:tc>
          <w:tcPr>
            <w:tcW w:w="1920" w:type="dxa"/>
          </w:tcPr>
          <w:p w14:paraId="0296973B" w14:textId="5D0588B4" w:rsidR="55571322" w:rsidRPr="005F21D7" w:rsidRDefault="7FE1FE76" w:rsidP="7FE1FE76">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2 ½ hours</w:t>
            </w:r>
          </w:p>
        </w:tc>
      </w:tr>
      <w:tr w:rsidR="005F21D7" w:rsidRPr="005F21D7" w14:paraId="390D0ABF" w14:textId="77777777" w:rsidTr="7FE1FE76">
        <w:tc>
          <w:tcPr>
            <w:cnfStyle w:val="001000000000" w:firstRow="0" w:lastRow="0" w:firstColumn="1" w:lastColumn="0" w:oddVBand="0" w:evenVBand="0" w:oddHBand="0" w:evenHBand="0" w:firstRowFirstColumn="0" w:firstRowLastColumn="0" w:lastRowFirstColumn="0" w:lastRowLastColumn="0"/>
            <w:tcW w:w="990" w:type="dxa"/>
          </w:tcPr>
          <w:p w14:paraId="1C533FF7" w14:textId="36C661DE" w:rsidR="19F48E5C" w:rsidRPr="005F21D7" w:rsidRDefault="19F48E5C" w:rsidP="19F48E5C">
            <w:pPr>
              <w:rPr>
                <w:b w:val="0"/>
                <w:bCs w:val="0"/>
                <w:color w:val="000000" w:themeColor="text1"/>
              </w:rPr>
            </w:pPr>
            <w:r w:rsidRPr="005F21D7">
              <w:rPr>
                <w:b w:val="0"/>
                <w:bCs w:val="0"/>
                <w:color w:val="000000" w:themeColor="text1"/>
              </w:rPr>
              <w:t>12:00</w:t>
            </w:r>
          </w:p>
        </w:tc>
        <w:tc>
          <w:tcPr>
            <w:tcW w:w="6090" w:type="dxa"/>
          </w:tcPr>
          <w:p w14:paraId="5950A2A8" w14:textId="44E4E3A8" w:rsidR="19F48E5C" w:rsidRPr="005F21D7" w:rsidRDefault="19F48E5C" w:rsidP="19F48E5C">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Lunch</w:t>
            </w:r>
          </w:p>
        </w:tc>
        <w:tc>
          <w:tcPr>
            <w:tcW w:w="1920" w:type="dxa"/>
          </w:tcPr>
          <w:p w14:paraId="54042540" w14:textId="78979735" w:rsidR="19F48E5C" w:rsidRPr="005F21D7" w:rsidRDefault="19F48E5C" w:rsidP="19F48E5C">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30</w:t>
            </w:r>
          </w:p>
        </w:tc>
      </w:tr>
      <w:tr w:rsidR="005F21D7" w:rsidRPr="005F21D7" w14:paraId="68F1B95E" w14:textId="77777777" w:rsidTr="7FE1F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EB87749" w14:textId="674EA533" w:rsidR="55571322" w:rsidRPr="005F21D7" w:rsidRDefault="19F48E5C" w:rsidP="19F48E5C">
            <w:pPr>
              <w:rPr>
                <w:b w:val="0"/>
                <w:bCs w:val="0"/>
                <w:color w:val="000000" w:themeColor="text1"/>
              </w:rPr>
            </w:pPr>
            <w:r w:rsidRPr="005F21D7">
              <w:rPr>
                <w:b w:val="0"/>
                <w:bCs w:val="0"/>
                <w:color w:val="000000" w:themeColor="text1"/>
              </w:rPr>
              <w:t>12:30</w:t>
            </w:r>
          </w:p>
        </w:tc>
        <w:tc>
          <w:tcPr>
            <w:tcW w:w="6090" w:type="dxa"/>
          </w:tcPr>
          <w:p w14:paraId="1201BD4A" w14:textId="0ABBBA68" w:rsidR="55571322" w:rsidRPr="005F21D7" w:rsidRDefault="19F48E5C" w:rsidP="19F48E5C">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Critical friend – pitch, feedback and review</w:t>
            </w:r>
          </w:p>
        </w:tc>
        <w:tc>
          <w:tcPr>
            <w:tcW w:w="1920" w:type="dxa"/>
          </w:tcPr>
          <w:p w14:paraId="653F27A6" w14:textId="5E19FE36" w:rsidR="55571322" w:rsidRPr="005F21D7" w:rsidRDefault="7FE1FE76" w:rsidP="7FE1FE76">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30</w:t>
            </w:r>
          </w:p>
        </w:tc>
      </w:tr>
      <w:tr w:rsidR="005F21D7" w:rsidRPr="005F21D7" w14:paraId="7A8EA80B" w14:textId="77777777" w:rsidTr="7FE1FE76">
        <w:tc>
          <w:tcPr>
            <w:cnfStyle w:val="001000000000" w:firstRow="0" w:lastRow="0" w:firstColumn="1" w:lastColumn="0" w:oddVBand="0" w:evenVBand="0" w:oddHBand="0" w:evenHBand="0" w:firstRowFirstColumn="0" w:firstRowLastColumn="0" w:lastRowFirstColumn="0" w:lastRowLastColumn="0"/>
            <w:tcW w:w="990" w:type="dxa"/>
          </w:tcPr>
          <w:p w14:paraId="3B22EA78" w14:textId="574A2ECA" w:rsidR="55571322" w:rsidRPr="005F21D7" w:rsidRDefault="7FE1FE76" w:rsidP="7FE1FE76">
            <w:pPr>
              <w:rPr>
                <w:b w:val="0"/>
                <w:bCs w:val="0"/>
                <w:color w:val="000000" w:themeColor="text1"/>
              </w:rPr>
            </w:pPr>
            <w:r w:rsidRPr="005F21D7">
              <w:rPr>
                <w:b w:val="0"/>
                <w:bCs w:val="0"/>
                <w:color w:val="000000" w:themeColor="text1"/>
              </w:rPr>
              <w:t>13.00</w:t>
            </w:r>
          </w:p>
        </w:tc>
        <w:tc>
          <w:tcPr>
            <w:tcW w:w="6090" w:type="dxa"/>
          </w:tcPr>
          <w:p w14:paraId="1AE721B0" w14:textId="1C0AFC9F" w:rsidR="55571322" w:rsidRPr="005F21D7" w:rsidRDefault="2ECD7D00" w:rsidP="2ECD7D00">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Action plan: next steps</w:t>
            </w:r>
          </w:p>
        </w:tc>
        <w:tc>
          <w:tcPr>
            <w:tcW w:w="1920" w:type="dxa"/>
          </w:tcPr>
          <w:p w14:paraId="2CE58527" w14:textId="4EA3D0B4" w:rsidR="55571322" w:rsidRPr="005F21D7" w:rsidRDefault="19F48E5C" w:rsidP="19F48E5C">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30</w:t>
            </w:r>
          </w:p>
        </w:tc>
      </w:tr>
      <w:tr w:rsidR="005F21D7" w:rsidRPr="005F21D7" w14:paraId="76380767" w14:textId="77777777" w:rsidTr="7FE1F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4C5F71B" w14:textId="07469D7F" w:rsidR="55571322" w:rsidRPr="005F21D7" w:rsidRDefault="7FE1FE76" w:rsidP="7FE1FE76">
            <w:pPr>
              <w:rPr>
                <w:b w:val="0"/>
                <w:bCs w:val="0"/>
                <w:color w:val="000000" w:themeColor="text1"/>
              </w:rPr>
            </w:pPr>
            <w:r w:rsidRPr="005F21D7">
              <w:rPr>
                <w:b w:val="0"/>
                <w:bCs w:val="0"/>
                <w:color w:val="000000" w:themeColor="text1"/>
              </w:rPr>
              <w:t>13:30</w:t>
            </w:r>
          </w:p>
        </w:tc>
        <w:tc>
          <w:tcPr>
            <w:tcW w:w="6090" w:type="dxa"/>
          </w:tcPr>
          <w:p w14:paraId="0A0D6418" w14:textId="02C36718" w:rsidR="55571322" w:rsidRPr="005F21D7" w:rsidRDefault="19F48E5C" w:rsidP="19F48E5C">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Reflection – postcard exercise + Evaluation</w:t>
            </w:r>
          </w:p>
        </w:tc>
        <w:tc>
          <w:tcPr>
            <w:tcW w:w="1920" w:type="dxa"/>
          </w:tcPr>
          <w:p w14:paraId="4C3EDE05" w14:textId="51A918A0" w:rsidR="55571322" w:rsidRPr="005F21D7" w:rsidRDefault="19F48E5C" w:rsidP="19F48E5C">
            <w:pPr>
              <w:cnfStyle w:val="000000100000" w:firstRow="0" w:lastRow="0" w:firstColumn="0" w:lastColumn="0" w:oddVBand="0" w:evenVBand="0" w:oddHBand="1" w:evenHBand="0" w:firstRowFirstColumn="0" w:firstRowLastColumn="0" w:lastRowFirstColumn="0" w:lastRowLastColumn="0"/>
              <w:rPr>
                <w:color w:val="000000" w:themeColor="text1"/>
              </w:rPr>
            </w:pPr>
            <w:r w:rsidRPr="005F21D7">
              <w:rPr>
                <w:color w:val="000000" w:themeColor="text1"/>
              </w:rPr>
              <w:t>30</w:t>
            </w:r>
          </w:p>
        </w:tc>
      </w:tr>
      <w:tr w:rsidR="005F21D7" w:rsidRPr="005F21D7" w14:paraId="0C5B1B0D" w14:textId="77777777" w:rsidTr="7FE1FE76">
        <w:tc>
          <w:tcPr>
            <w:cnfStyle w:val="001000000000" w:firstRow="0" w:lastRow="0" w:firstColumn="1" w:lastColumn="0" w:oddVBand="0" w:evenVBand="0" w:oddHBand="0" w:evenHBand="0" w:firstRowFirstColumn="0" w:firstRowLastColumn="0" w:lastRowFirstColumn="0" w:lastRowLastColumn="0"/>
            <w:tcW w:w="990" w:type="dxa"/>
          </w:tcPr>
          <w:p w14:paraId="71076193" w14:textId="0FF424AE" w:rsidR="55571322" w:rsidRPr="005F21D7" w:rsidRDefault="7FE1FE76" w:rsidP="7FE1FE76">
            <w:pPr>
              <w:rPr>
                <w:b w:val="0"/>
                <w:bCs w:val="0"/>
                <w:color w:val="000000" w:themeColor="text1"/>
              </w:rPr>
            </w:pPr>
            <w:r w:rsidRPr="005F21D7">
              <w:rPr>
                <w:b w:val="0"/>
                <w:bCs w:val="0"/>
                <w:color w:val="000000" w:themeColor="text1"/>
              </w:rPr>
              <w:t>14:00</w:t>
            </w:r>
          </w:p>
        </w:tc>
        <w:tc>
          <w:tcPr>
            <w:tcW w:w="6090" w:type="dxa"/>
          </w:tcPr>
          <w:p w14:paraId="7DC72226" w14:textId="42956253" w:rsidR="55571322" w:rsidRPr="005F21D7" w:rsidRDefault="2ECD7D00" w:rsidP="2ECD7D00">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End of day 2</w:t>
            </w:r>
          </w:p>
        </w:tc>
        <w:tc>
          <w:tcPr>
            <w:tcW w:w="1920" w:type="dxa"/>
          </w:tcPr>
          <w:p w14:paraId="70107BDE" w14:textId="4D29FD31" w:rsidR="55571322" w:rsidRPr="005F21D7" w:rsidRDefault="7FE1FE76" w:rsidP="7FE1FE76">
            <w:pPr>
              <w:cnfStyle w:val="000000000000" w:firstRow="0" w:lastRow="0" w:firstColumn="0" w:lastColumn="0" w:oddVBand="0" w:evenVBand="0" w:oddHBand="0" w:evenHBand="0" w:firstRowFirstColumn="0" w:firstRowLastColumn="0" w:lastRowFirstColumn="0" w:lastRowLastColumn="0"/>
              <w:rPr>
                <w:color w:val="000000" w:themeColor="text1"/>
              </w:rPr>
            </w:pPr>
            <w:r w:rsidRPr="005F21D7">
              <w:rPr>
                <w:color w:val="000000" w:themeColor="text1"/>
              </w:rPr>
              <w:t>-</w:t>
            </w:r>
          </w:p>
        </w:tc>
      </w:tr>
    </w:tbl>
    <w:p w14:paraId="0976D6C0" w14:textId="7D5D8CCE" w:rsidR="007B4AD4" w:rsidRDefault="2ECD7D00" w:rsidP="00712313">
      <w:pPr>
        <w:pStyle w:val="Heading2"/>
        <w:ind w:firstLine="0"/>
      </w:pPr>
      <w:bookmarkStart w:id="6" w:name="_gqewj32jijvz" w:colFirst="0" w:colLast="0"/>
      <w:bookmarkEnd w:id="6"/>
      <w:r w:rsidRPr="2ECD7D00">
        <w:lastRenderedPageBreak/>
        <w:t>Day 1</w:t>
      </w:r>
    </w:p>
    <w:p w14:paraId="112B86BA" w14:textId="485E2238" w:rsidR="007B4AD4" w:rsidRDefault="19F48E5C" w:rsidP="00712313">
      <w:pPr>
        <w:pStyle w:val="Heading2"/>
        <w:ind w:firstLine="0"/>
      </w:pPr>
      <w:bookmarkStart w:id="7" w:name="_64x6f4z20lbg" w:colFirst="0" w:colLast="0"/>
      <w:bookmarkEnd w:id="7"/>
      <w:r w:rsidRPr="19F48E5C">
        <w:t>Welcome and Introductions (15 mins)</w:t>
      </w:r>
    </w:p>
    <w:p w14:paraId="671DF916" w14:textId="7BA63CA4" w:rsidR="007B4AD4" w:rsidRPr="005F21D7" w:rsidRDefault="19F48E5C" w:rsidP="008D1830">
      <w:pPr>
        <w:rPr>
          <w:color w:val="000000" w:themeColor="text1"/>
        </w:rPr>
      </w:pPr>
      <w:bookmarkStart w:id="8" w:name="_hi0vo9wufyoy" w:colFirst="0" w:colLast="0"/>
      <w:bookmarkEnd w:id="8"/>
      <w:r w:rsidRPr="005F21D7">
        <w:rPr>
          <w:color w:val="000000" w:themeColor="text1"/>
        </w:rPr>
        <w:t>Introduce yourself. Why are you here? What do you hope to get out of the two days?</w:t>
      </w:r>
    </w:p>
    <w:p w14:paraId="221E20AB" w14:textId="3A057370" w:rsidR="007B4AD4" w:rsidRPr="005F21D7" w:rsidRDefault="007B4AD4" w:rsidP="008D1830">
      <w:pPr>
        <w:rPr>
          <w:color w:val="000000" w:themeColor="text1"/>
        </w:rPr>
      </w:pPr>
    </w:p>
    <w:p w14:paraId="25DCC9DD" w14:textId="04033EF9" w:rsidR="007B4AD4" w:rsidRPr="005F21D7" w:rsidRDefault="19F48E5C" w:rsidP="19F48E5C">
      <w:pPr>
        <w:rPr>
          <w:b/>
          <w:bCs/>
          <w:color w:val="000000" w:themeColor="text1"/>
          <w:highlight w:val="yellow"/>
        </w:rPr>
      </w:pPr>
      <w:r w:rsidRPr="005F21D7">
        <w:rPr>
          <w:b/>
          <w:bCs/>
          <w:color w:val="000000" w:themeColor="text1"/>
          <w:highlight w:val="yellow"/>
        </w:rPr>
        <w:t>FACILITATOR: Note down attendees’ names, roles and expectations in table above. Use slide 3 to introduce workshop guiding principles</w:t>
      </w:r>
      <w:r w:rsidR="55571322" w:rsidRPr="005F21D7">
        <w:rPr>
          <w:color w:val="000000" w:themeColor="text1"/>
        </w:rPr>
        <w:br/>
      </w:r>
    </w:p>
    <w:p w14:paraId="73A895B3" w14:textId="77777777" w:rsidR="007B4AD4" w:rsidRPr="005F21D7" w:rsidRDefault="4056F405" w:rsidP="008D1830">
      <w:pPr>
        <w:rPr>
          <w:color w:val="000000" w:themeColor="text1"/>
        </w:rPr>
      </w:pPr>
      <w:r w:rsidRPr="005F21D7">
        <w:rPr>
          <w:color w:val="000000" w:themeColor="text1"/>
        </w:rPr>
        <w:t xml:space="preserve">This stage of the workshop is around consensus building and goal creation: </w:t>
      </w:r>
    </w:p>
    <w:p w14:paraId="2711F714" w14:textId="4B571A09" w:rsidR="19F48E5C" w:rsidRPr="005F21D7" w:rsidRDefault="19F48E5C">
      <w:pPr>
        <w:rPr>
          <w:color w:val="000000" w:themeColor="text1"/>
        </w:rPr>
      </w:pPr>
      <w:r w:rsidRPr="005F21D7">
        <w:rPr>
          <w:color w:val="000000" w:themeColor="text1"/>
        </w:rPr>
        <w:t xml:space="preserve">What do we want this learning opportunity to be? </w:t>
      </w:r>
    </w:p>
    <w:p w14:paraId="17AD93B2" w14:textId="77777777" w:rsidR="007B4AD4" w:rsidRPr="005F21D7" w:rsidRDefault="007B4AD4" w:rsidP="008D1830">
      <w:pPr>
        <w:rPr>
          <w:color w:val="000000" w:themeColor="text1"/>
        </w:rPr>
      </w:pPr>
    </w:p>
    <w:p w14:paraId="6A8B9837" w14:textId="7F8EF762" w:rsidR="007B4AD4" w:rsidRPr="005F21D7" w:rsidRDefault="2ECD7D00" w:rsidP="008D1830">
      <w:pPr>
        <w:rPr>
          <w:color w:val="000000" w:themeColor="text1"/>
        </w:rPr>
      </w:pPr>
      <w:r w:rsidRPr="005F21D7">
        <w:rPr>
          <w:color w:val="000000" w:themeColor="text1"/>
        </w:rPr>
        <w:t>We will review the core building blocks of the course, using a range of thinking tools and tasks to ensure the path ahead is clear.</w:t>
      </w:r>
    </w:p>
    <w:p w14:paraId="5EDADAE6" w14:textId="3D1BCB63" w:rsidR="007B4AD4" w:rsidRDefault="2ECD7D00" w:rsidP="00712313">
      <w:pPr>
        <w:pStyle w:val="Heading2"/>
        <w:ind w:firstLine="0"/>
      </w:pPr>
      <w:bookmarkStart w:id="9" w:name="_4hnkimxlwnv" w:colFirst="0" w:colLast="0"/>
      <w:bookmarkEnd w:id="9"/>
      <w:r>
        <w:t>1. Summary statement (30 + 15 mins)</w:t>
      </w:r>
    </w:p>
    <w:p w14:paraId="384549DB" w14:textId="77777777" w:rsidR="00C17BD3" w:rsidRDefault="00C17BD3" w:rsidP="008D1830"/>
    <w:p w14:paraId="2A9F690A" w14:textId="77777777" w:rsidR="007B4AD4" w:rsidRPr="005F21D7" w:rsidRDefault="55571322" w:rsidP="008D1830">
      <w:pPr>
        <w:rPr>
          <w:color w:val="000000" w:themeColor="text1"/>
        </w:rPr>
      </w:pPr>
      <w:r w:rsidRPr="005F21D7">
        <w:rPr>
          <w:color w:val="000000" w:themeColor="text1"/>
        </w:rPr>
        <w:t xml:space="preserve">Agree on the overarching aims and intentions of your </w:t>
      </w:r>
      <w:proofErr w:type="spellStart"/>
      <w:r w:rsidRPr="005F21D7">
        <w:rPr>
          <w:color w:val="000000" w:themeColor="text1"/>
        </w:rPr>
        <w:t>programme</w:t>
      </w:r>
      <w:proofErr w:type="spellEnd"/>
      <w:r w:rsidRPr="005F21D7">
        <w:rPr>
          <w:color w:val="000000" w:themeColor="text1"/>
        </w:rPr>
        <w:t xml:space="preserve">. Write a statement that captures those aims and intentions below (or copy it, if it already exists). </w:t>
      </w:r>
    </w:p>
    <w:p w14:paraId="0DE4B5B7" w14:textId="77777777" w:rsidR="007B4AD4" w:rsidRPr="005F21D7" w:rsidRDefault="007B4AD4" w:rsidP="008D1830">
      <w:pPr>
        <w:rPr>
          <w:color w:val="000000" w:themeColor="text1"/>
        </w:rPr>
      </w:pPr>
    </w:p>
    <w:p w14:paraId="01834670" w14:textId="77777777" w:rsidR="007B4AD4" w:rsidRPr="005F21D7" w:rsidRDefault="4056F405" w:rsidP="008D1830">
      <w:pPr>
        <w:rPr>
          <w:i/>
          <w:iCs/>
          <w:color w:val="000000" w:themeColor="text1"/>
        </w:rPr>
      </w:pPr>
      <w:r w:rsidRPr="005F21D7">
        <w:rPr>
          <w:color w:val="000000" w:themeColor="text1"/>
        </w:rPr>
        <w:t xml:space="preserve">Ask yourself: </w:t>
      </w:r>
      <w:r w:rsidRPr="005F21D7">
        <w:rPr>
          <w:i/>
          <w:iCs/>
          <w:color w:val="000000" w:themeColor="text1"/>
        </w:rPr>
        <w:t>what should potential students on this course not possibly miss?</w:t>
      </w:r>
    </w:p>
    <w:p w14:paraId="66204FF1" w14:textId="77777777" w:rsidR="007B4AD4" w:rsidRPr="005F21D7" w:rsidRDefault="007B4AD4" w:rsidP="008D1830">
      <w:pPr>
        <w:rPr>
          <w:color w:val="000000" w:themeColor="text1"/>
        </w:rPr>
      </w:pPr>
    </w:p>
    <w:p w14:paraId="38DB29D1" w14:textId="77777777" w:rsidR="007B4AD4" w:rsidRPr="005F21D7" w:rsidRDefault="0015731E" w:rsidP="008D1830">
      <w:pPr>
        <w:rPr>
          <w:b/>
          <w:bCs/>
          <w:color w:val="000000" w:themeColor="text1"/>
        </w:rPr>
      </w:pPr>
      <w:r w:rsidRPr="005F21D7">
        <w:rPr>
          <w:b/>
          <w:bCs/>
          <w:color w:val="000000" w:themeColor="text1"/>
        </w:rPr>
        <w:t>Example:</w:t>
      </w:r>
      <w:r w:rsidRPr="005F21D7">
        <w:rPr>
          <w:b/>
          <w:color w:val="000000" w:themeColor="text1"/>
        </w:rPr>
        <w:tab/>
      </w:r>
      <w:r w:rsidRPr="005F21D7">
        <w:rPr>
          <w:b/>
          <w:bCs/>
          <w:color w:val="000000" w:themeColor="text1"/>
        </w:rPr>
        <w:t xml:space="preserve"> </w:t>
      </w:r>
    </w:p>
    <w:p w14:paraId="185CCAEF" w14:textId="77777777" w:rsidR="007B4AD4" w:rsidRPr="005F21D7" w:rsidRDefault="4056F405" w:rsidP="008D1830">
      <w:pPr>
        <w:rPr>
          <w:color w:val="000000" w:themeColor="text1"/>
        </w:rPr>
      </w:pPr>
      <w:r w:rsidRPr="005F21D7">
        <w:rPr>
          <w:color w:val="000000" w:themeColor="text1"/>
        </w:rPr>
        <w:t xml:space="preserve">The </w:t>
      </w:r>
      <w:r w:rsidRPr="005F21D7">
        <w:rPr>
          <w:i/>
          <w:iCs/>
          <w:color w:val="000000" w:themeColor="text1"/>
        </w:rPr>
        <w:t>Masters in Learning Innovation</w:t>
      </w:r>
      <w:r w:rsidRPr="005F21D7">
        <w:rPr>
          <w:color w:val="000000" w:themeColor="text1"/>
        </w:rPr>
        <w:t xml:space="preserve"> enables higher education practitioners to promote positive change by equipping them with the skills and understanding to deploy innovative approaches to learning, teaching and assessment.</w:t>
      </w:r>
    </w:p>
    <w:p w14:paraId="2DBF0D7D" w14:textId="77777777" w:rsidR="007B4AD4" w:rsidRPr="005F21D7" w:rsidRDefault="007B4AD4" w:rsidP="008D1830">
      <w:pPr>
        <w:rPr>
          <w:color w:val="000000" w:themeColor="text1"/>
        </w:rPr>
      </w:pPr>
    </w:p>
    <w:p w14:paraId="353388AF" w14:textId="58F8267A" w:rsidR="287C1D0C" w:rsidRPr="005F21D7" w:rsidRDefault="2E69FDED" w:rsidP="287C1D0C">
      <w:pPr>
        <w:rPr>
          <w:color w:val="000000" w:themeColor="text1"/>
        </w:rPr>
      </w:pPr>
      <w:r w:rsidRPr="005F21D7">
        <w:rPr>
          <w:color w:val="000000" w:themeColor="text1"/>
        </w:rPr>
        <w:t xml:space="preserve">Consider how </w:t>
      </w:r>
      <w:proofErr w:type="gramStart"/>
      <w:r w:rsidRPr="005F21D7">
        <w:rPr>
          <w:color w:val="000000" w:themeColor="text1"/>
        </w:rPr>
        <w:t>this maps</w:t>
      </w:r>
      <w:proofErr w:type="gramEnd"/>
      <w:r w:rsidRPr="005F21D7">
        <w:rPr>
          <w:color w:val="000000" w:themeColor="text1"/>
        </w:rPr>
        <w:t xml:space="preserve"> to the </w:t>
      </w:r>
      <w:r w:rsidRPr="005F21D7">
        <w:rPr>
          <w:b/>
          <w:bCs/>
          <w:color w:val="000000" w:themeColor="text1"/>
        </w:rPr>
        <w:t xml:space="preserve">wider </w:t>
      </w:r>
      <w:proofErr w:type="spellStart"/>
      <w:r w:rsidRPr="005F21D7">
        <w:rPr>
          <w:b/>
          <w:bCs/>
          <w:color w:val="000000" w:themeColor="text1"/>
        </w:rPr>
        <w:t>programme</w:t>
      </w:r>
      <w:proofErr w:type="spellEnd"/>
      <w:r w:rsidRPr="005F21D7">
        <w:rPr>
          <w:b/>
          <w:bCs/>
          <w:color w:val="000000" w:themeColor="text1"/>
        </w:rPr>
        <w:t xml:space="preserve"> goals</w:t>
      </w:r>
      <w:r w:rsidRPr="005F21D7">
        <w:rPr>
          <w:color w:val="000000" w:themeColor="text1"/>
        </w:rPr>
        <w:t xml:space="preserve">. This is the text you might want to write just above the learning outcomes (approx. 25 words). </w:t>
      </w:r>
    </w:p>
    <w:p w14:paraId="31B06E09" w14:textId="2CBCDD4F" w:rsidR="287C1D0C" w:rsidRDefault="287C1D0C" w:rsidP="287C1D0C"/>
    <w:p w14:paraId="296FEF7D" w14:textId="77777777" w:rsidR="007B4AD4" w:rsidRDefault="007B4AD4" w:rsidP="008D1830"/>
    <w:tbl>
      <w:tblPr>
        <w:tblStyle w:val="GridTable4-Accent1"/>
        <w:tblW w:w="9458" w:type="dxa"/>
        <w:tblLayout w:type="fixed"/>
        <w:tblLook w:val="0620" w:firstRow="1" w:lastRow="0" w:firstColumn="0" w:lastColumn="0" w:noHBand="1" w:noVBand="1"/>
      </w:tblPr>
      <w:tblGrid>
        <w:gridCol w:w="9458"/>
      </w:tblGrid>
      <w:tr w:rsidR="007B4AD4" w14:paraId="6E8F5140" w14:textId="77777777" w:rsidTr="19F48E5C">
        <w:trPr>
          <w:cnfStyle w:val="100000000000" w:firstRow="1" w:lastRow="0" w:firstColumn="0" w:lastColumn="0" w:oddVBand="0" w:evenVBand="0" w:oddHBand="0" w:evenHBand="0" w:firstRowFirstColumn="0" w:firstRowLastColumn="0" w:lastRowFirstColumn="0" w:lastRowLastColumn="0"/>
        </w:trPr>
        <w:tc>
          <w:tcPr>
            <w:tcW w:w="9458" w:type="dxa"/>
          </w:tcPr>
          <w:p w14:paraId="64CA0475" w14:textId="2F754155" w:rsidR="007B4AD4" w:rsidRDefault="00E20492" w:rsidP="19F48E5C">
            <w:pPr>
              <w:jc w:val="center"/>
            </w:pPr>
            <w:r>
              <w:br/>
            </w:r>
            <w:r w:rsidR="19F48E5C" w:rsidRPr="19F48E5C">
              <w:rPr>
                <w:color w:val="FFFFFF" w:themeColor="background1"/>
              </w:rPr>
              <w:t>Summary Statement</w:t>
            </w:r>
            <w:r>
              <w:br/>
            </w:r>
          </w:p>
        </w:tc>
      </w:tr>
      <w:tr w:rsidR="007B4AD4" w14:paraId="5667C131" w14:textId="77777777" w:rsidTr="19F48E5C">
        <w:tc>
          <w:tcPr>
            <w:tcW w:w="9458" w:type="dxa"/>
          </w:tcPr>
          <w:p w14:paraId="1231BE67" w14:textId="74E5A718" w:rsidR="007B4AD4" w:rsidRDefault="19F48E5C" w:rsidP="19F48E5C">
            <w:pPr>
              <w:rPr>
                <w:b/>
                <w:bCs/>
                <w:highlight w:val="yellow"/>
              </w:rPr>
            </w:pPr>
            <w:r w:rsidRPr="005F21D7">
              <w:rPr>
                <w:b/>
                <w:bCs/>
                <w:color w:val="000000" w:themeColor="text1"/>
                <w:highlight w:val="yellow"/>
              </w:rPr>
              <w:t>FACILITATOR PASTE IN SUMMARY STATEMENT HERE</w:t>
            </w:r>
            <w:r w:rsidRPr="005F21D7">
              <w:rPr>
                <w:b/>
                <w:bCs/>
                <w:color w:val="000000" w:themeColor="text1"/>
              </w:rPr>
              <w:t xml:space="preserve"> </w:t>
            </w:r>
          </w:p>
        </w:tc>
      </w:tr>
    </w:tbl>
    <w:p w14:paraId="36FEB5B0" w14:textId="77777777" w:rsidR="007B4AD4" w:rsidRDefault="007B4AD4" w:rsidP="008D1830">
      <w:bookmarkStart w:id="10" w:name="_r8vd62fqnirl" w:colFirst="0" w:colLast="0"/>
      <w:bookmarkEnd w:id="10"/>
    </w:p>
    <w:p w14:paraId="4FC53189" w14:textId="2DDC2BDD" w:rsidR="007B4AD4" w:rsidRDefault="2ECD7D00" w:rsidP="00712313">
      <w:pPr>
        <w:pStyle w:val="Heading2"/>
        <w:ind w:firstLine="0"/>
      </w:pPr>
      <w:bookmarkStart w:id="11" w:name="_gl9oiaoxyvlm" w:colFirst="0" w:colLast="0"/>
      <w:bookmarkEnd w:id="11"/>
      <w:r>
        <w:lastRenderedPageBreak/>
        <w:t>2. “Look and feel” cards (45 mins)</w:t>
      </w:r>
    </w:p>
    <w:p w14:paraId="3B943D72" w14:textId="196A636C" w:rsidR="007B4AD4" w:rsidRPr="005F21D7" w:rsidRDefault="55571322" w:rsidP="008D1830">
      <w:pPr>
        <w:rPr>
          <w:color w:val="000000" w:themeColor="text1"/>
        </w:rPr>
      </w:pPr>
      <w:r w:rsidRPr="005F21D7">
        <w:rPr>
          <w:color w:val="000000" w:themeColor="text1"/>
        </w:rPr>
        <w:t xml:space="preserve">Use the </w:t>
      </w:r>
      <w:r w:rsidR="00000899" w:rsidRPr="005F21D7">
        <w:rPr>
          <w:color w:val="000000" w:themeColor="text1"/>
        </w:rPr>
        <w:t>C</w:t>
      </w:r>
      <w:r w:rsidRPr="005F21D7">
        <w:rPr>
          <w:color w:val="000000" w:themeColor="text1"/>
        </w:rPr>
        <w:t xml:space="preserve">ourse </w:t>
      </w:r>
      <w:r w:rsidR="00000899" w:rsidRPr="005F21D7">
        <w:rPr>
          <w:color w:val="000000" w:themeColor="text1"/>
        </w:rPr>
        <w:t>F</w:t>
      </w:r>
      <w:r w:rsidRPr="005F21D7">
        <w:rPr>
          <w:color w:val="000000" w:themeColor="text1"/>
        </w:rPr>
        <w:t xml:space="preserve">eatures cards provided, to choose the key features of your course or </w:t>
      </w:r>
      <w:proofErr w:type="spellStart"/>
      <w:r w:rsidRPr="005F21D7">
        <w:rPr>
          <w:color w:val="000000" w:themeColor="text1"/>
        </w:rPr>
        <w:t>programme</w:t>
      </w:r>
      <w:proofErr w:type="spellEnd"/>
      <w:r w:rsidRPr="005F21D7">
        <w:rPr>
          <w:color w:val="000000" w:themeColor="text1"/>
        </w:rPr>
        <w:t xml:space="preserve">. The student learning experience is about more than their experience of the course curriculum and assessment strategy. It includes their experience of being supported and guided, and feeling part of the learning community. </w:t>
      </w:r>
    </w:p>
    <w:p w14:paraId="34FF1C98" w14:textId="77777777" w:rsidR="007B4AD4" w:rsidRPr="005F21D7" w:rsidRDefault="007B4AD4" w:rsidP="008D1830">
      <w:pPr>
        <w:rPr>
          <w:color w:val="000000" w:themeColor="text1"/>
        </w:rPr>
      </w:pPr>
    </w:p>
    <w:p w14:paraId="347D6469" w14:textId="2174DFA2" w:rsidR="007B4AD4" w:rsidRPr="005F21D7" w:rsidRDefault="4056F405" w:rsidP="008D1830">
      <w:pPr>
        <w:rPr>
          <w:color w:val="000000" w:themeColor="text1"/>
        </w:rPr>
      </w:pPr>
      <w:r w:rsidRPr="005F21D7">
        <w:rPr>
          <w:color w:val="000000" w:themeColor="text1"/>
        </w:rPr>
        <w:t>Sort the cards into three piles, explaining your rationale as you place each card: things you definitely want in your course, things you're not sure about, and things you definitely don't want.</w:t>
      </w:r>
    </w:p>
    <w:p w14:paraId="6D072C0D" w14:textId="77777777" w:rsidR="007B4AD4" w:rsidRPr="005F21D7" w:rsidRDefault="007B4AD4" w:rsidP="008D1830">
      <w:pPr>
        <w:rPr>
          <w:color w:val="000000" w:themeColor="text1"/>
        </w:rPr>
      </w:pPr>
    </w:p>
    <w:p w14:paraId="7016371F" w14:textId="2528F928" w:rsidR="007B4AD4" w:rsidRPr="005F21D7" w:rsidRDefault="55571322" w:rsidP="008D1830">
      <w:pPr>
        <w:rPr>
          <w:color w:val="000000" w:themeColor="text1"/>
        </w:rPr>
      </w:pPr>
      <w:r w:rsidRPr="005F21D7">
        <w:rPr>
          <w:color w:val="000000" w:themeColor="text1"/>
        </w:rPr>
        <w:t>Next pick your top 12 ‘YES’ cards: the non-negotiable ones. We will refer back to these throughout the workshop (especially during storyboarding) to make sure we stay on track.</w:t>
      </w:r>
    </w:p>
    <w:p w14:paraId="48A21919" w14:textId="77777777" w:rsidR="007B4AD4" w:rsidRPr="005F21D7" w:rsidRDefault="007B4AD4" w:rsidP="008D1830">
      <w:pPr>
        <w:rPr>
          <w:color w:val="000000" w:themeColor="text1"/>
        </w:rPr>
      </w:pPr>
    </w:p>
    <w:p w14:paraId="3E4FD18A" w14:textId="3BEBB54D" w:rsidR="19F48E5C" w:rsidRPr="005F21D7" w:rsidRDefault="19F48E5C" w:rsidP="19F48E5C">
      <w:pPr>
        <w:rPr>
          <w:color w:val="000000" w:themeColor="text1"/>
        </w:rPr>
      </w:pPr>
      <w:r w:rsidRPr="005F21D7">
        <w:rPr>
          <w:b/>
          <w:bCs/>
          <w:color w:val="000000" w:themeColor="text1"/>
          <w:highlight w:val="yellow"/>
        </w:rPr>
        <w:t>FACILITATOR: ADD IN PHOTO OF CARD SELECTION HERE</w:t>
      </w:r>
    </w:p>
    <w:p w14:paraId="1469E8E7" w14:textId="56B492FE" w:rsidR="287C1D0C" w:rsidRDefault="287C1D0C" w:rsidP="287C1D0C"/>
    <w:p w14:paraId="48D1B292" w14:textId="660C6D13" w:rsidR="6A315C3E" w:rsidRDefault="6A315C3E" w:rsidP="6A315C3E">
      <w:pPr>
        <w:rPr>
          <w:rFonts w:eastAsia="Ubuntu Light" w:cs="Ubuntu Light"/>
          <w:b/>
          <w:bCs/>
          <w:color w:val="ED7C31"/>
          <w:sz w:val="28"/>
          <w:szCs w:val="28"/>
        </w:rPr>
      </w:pPr>
    </w:p>
    <w:p w14:paraId="0BBEEEF6" w14:textId="43C856D5" w:rsidR="6A315C3E" w:rsidRPr="006A08B5" w:rsidRDefault="48740638" w:rsidP="006A08B5">
      <w:pPr>
        <w:ind w:left="720"/>
        <w:rPr>
          <w:rFonts w:eastAsia="Ubuntu Light" w:cs="Ubuntu Light"/>
          <w:color w:val="767171"/>
        </w:rPr>
      </w:pPr>
      <w:r w:rsidRPr="006A08B5">
        <w:rPr>
          <w:rFonts w:eastAsia="Ubuntu Light" w:cs="Ubuntu Light"/>
          <w:b/>
          <w:bCs/>
          <w:color w:val="ED7C31"/>
        </w:rPr>
        <w:t>Orange:</w:t>
      </w:r>
      <w:r w:rsidRPr="006A08B5">
        <w:rPr>
          <w:rFonts w:eastAsia="Ubuntu Light" w:cs="Ubuntu Light"/>
          <w:color w:val="767171"/>
        </w:rPr>
        <w:t xml:space="preserve">  </w:t>
      </w:r>
      <w:r w:rsidRPr="005F21D7">
        <w:rPr>
          <w:rFonts w:eastAsia="Ubuntu Light" w:cs="Ubuntu Light"/>
          <w:color w:val="000000" w:themeColor="text1"/>
        </w:rPr>
        <w:t>Guidance and Support</w:t>
      </w:r>
    </w:p>
    <w:p w14:paraId="26B572FB" w14:textId="2648FE25" w:rsidR="6A315C3E" w:rsidRPr="006A08B5" w:rsidRDefault="48740638" w:rsidP="006A08B5">
      <w:pPr>
        <w:ind w:left="720"/>
        <w:rPr>
          <w:rFonts w:eastAsia="Ubuntu Light" w:cs="Ubuntu Light"/>
          <w:color w:val="767171"/>
        </w:rPr>
      </w:pPr>
      <w:r w:rsidRPr="006A08B5">
        <w:rPr>
          <w:rFonts w:eastAsia="Ubuntu Light" w:cs="Ubuntu Light"/>
          <w:b/>
          <w:bCs/>
          <w:color w:val="002060"/>
        </w:rPr>
        <w:t>Blue:</w:t>
      </w:r>
      <w:r w:rsidRPr="006A08B5">
        <w:rPr>
          <w:rFonts w:eastAsia="Ubuntu Light" w:cs="Ubuntu Light"/>
          <w:color w:val="767171"/>
        </w:rPr>
        <w:t xml:space="preserve">  </w:t>
      </w:r>
      <w:r w:rsidRPr="005F21D7">
        <w:rPr>
          <w:rFonts w:eastAsia="Ubuntu Light" w:cs="Ubuntu Light"/>
          <w:color w:val="000000" w:themeColor="text1"/>
        </w:rPr>
        <w:t>Content and Experience</w:t>
      </w:r>
    </w:p>
    <w:p w14:paraId="65E3BA6B" w14:textId="37DB4945" w:rsidR="6A315C3E" w:rsidRPr="006A08B5" w:rsidRDefault="48740638" w:rsidP="006A08B5">
      <w:pPr>
        <w:ind w:left="720"/>
        <w:rPr>
          <w:rFonts w:eastAsia="Ubuntu Light" w:cs="Ubuntu Light"/>
          <w:color w:val="767171"/>
        </w:rPr>
      </w:pPr>
      <w:r w:rsidRPr="006A08B5">
        <w:rPr>
          <w:rFonts w:eastAsia="Ubuntu Light" w:cs="Ubuntu Light"/>
          <w:b/>
          <w:bCs/>
          <w:color w:val="548235"/>
        </w:rPr>
        <w:t>Green:</w:t>
      </w:r>
      <w:r w:rsidRPr="006A08B5">
        <w:rPr>
          <w:rFonts w:eastAsia="Ubuntu Light" w:cs="Ubuntu Light"/>
          <w:color w:val="767171"/>
        </w:rPr>
        <w:t xml:space="preserve">  </w:t>
      </w:r>
      <w:r w:rsidRPr="005F21D7">
        <w:rPr>
          <w:rFonts w:eastAsia="Ubuntu Light" w:cs="Ubuntu Light"/>
          <w:color w:val="000000" w:themeColor="text1"/>
        </w:rPr>
        <w:t xml:space="preserve">Communication and Collaboration </w:t>
      </w:r>
    </w:p>
    <w:p w14:paraId="15573551" w14:textId="6891A8B2" w:rsidR="6A315C3E" w:rsidRPr="006A08B5" w:rsidRDefault="48740638" w:rsidP="006A08B5">
      <w:pPr>
        <w:ind w:left="720"/>
      </w:pPr>
      <w:r w:rsidRPr="006A08B5">
        <w:rPr>
          <w:rFonts w:eastAsia="Ubuntu Light" w:cs="Ubuntu Light"/>
          <w:b/>
          <w:bCs/>
          <w:color w:val="7030A0"/>
        </w:rPr>
        <w:t>Purple:</w:t>
      </w:r>
      <w:r w:rsidRPr="006A08B5">
        <w:rPr>
          <w:rFonts w:eastAsia="Ubuntu Light" w:cs="Ubuntu Light"/>
          <w:color w:val="767171"/>
        </w:rPr>
        <w:t xml:space="preserve">  </w:t>
      </w:r>
      <w:r w:rsidRPr="005F21D7">
        <w:rPr>
          <w:rFonts w:eastAsia="Ubuntu Light" w:cs="Ubuntu Light"/>
          <w:color w:val="000000" w:themeColor="text1"/>
        </w:rPr>
        <w:t>Reflection and Demonstration</w:t>
      </w:r>
    </w:p>
    <w:p w14:paraId="0D9A72C5" w14:textId="6764FB7B" w:rsidR="48740638" w:rsidRDefault="48740638" w:rsidP="48740638">
      <w:pPr>
        <w:rPr>
          <w:rFonts w:eastAsia="Ubuntu Light" w:cs="Ubuntu Light"/>
          <w:color w:val="767171"/>
          <w:sz w:val="28"/>
          <w:szCs w:val="28"/>
        </w:rPr>
      </w:pPr>
    </w:p>
    <w:p w14:paraId="60DD19A8" w14:textId="5FE1692F" w:rsidR="2ECD7D00" w:rsidRDefault="2E69FDED" w:rsidP="006948E9">
      <w:r w:rsidRPr="005F21D7">
        <w:rPr>
          <w:i/>
          <w:iCs/>
          <w:color w:val="000000" w:themeColor="text1"/>
        </w:rPr>
        <w:t>The Course Features cards were created by the JISC-funded Open University Learning Design Initiative</w:t>
      </w:r>
      <w:r w:rsidR="00E06905" w:rsidRPr="005F21D7">
        <w:rPr>
          <w:i/>
          <w:iCs/>
          <w:color w:val="000000" w:themeColor="text1"/>
        </w:rPr>
        <w:t xml:space="preserve"> and can be downloaded from Archive.</w:t>
      </w:r>
      <w:r w:rsidR="00661B90" w:rsidRPr="005F21D7">
        <w:rPr>
          <w:i/>
          <w:iCs/>
          <w:color w:val="000000" w:themeColor="text1"/>
        </w:rPr>
        <w:t xml:space="preserve">org here: </w:t>
      </w:r>
      <w:hyperlink r:id="rId13" w:history="1">
        <w:r w:rsidR="00661B90" w:rsidRPr="00661B90">
          <w:rPr>
            <w:rStyle w:val="Hyperlink"/>
            <w:i/>
            <w:iCs/>
          </w:rPr>
          <w:t>Course Feature Cards</w:t>
        </w:r>
      </w:hyperlink>
      <w:r w:rsidR="00661B90" w:rsidRPr="005F21D7">
        <w:rPr>
          <w:i/>
          <w:iCs/>
          <w:color w:val="000000" w:themeColor="text1"/>
        </w:rPr>
        <w:t xml:space="preserve">. </w:t>
      </w:r>
      <w:r w:rsidR="00B65365" w:rsidRPr="005F21D7">
        <w:rPr>
          <w:i/>
          <w:iCs/>
          <w:color w:val="000000" w:themeColor="text1"/>
        </w:rPr>
        <w:t xml:space="preserve">Further information about the Open University Learning Design </w:t>
      </w:r>
      <w:r w:rsidR="006948E9" w:rsidRPr="005F21D7">
        <w:rPr>
          <w:i/>
          <w:iCs/>
          <w:color w:val="000000" w:themeColor="text1"/>
        </w:rPr>
        <w:t>Initiative has been archived here:</w:t>
      </w:r>
      <w:r w:rsidR="006948E9">
        <w:rPr>
          <w:i/>
          <w:iCs/>
        </w:rPr>
        <w:t xml:space="preserve"> </w:t>
      </w:r>
      <w:hyperlink r:id="rId14" w:history="1">
        <w:r w:rsidR="006948E9" w:rsidRPr="00AA0D32">
          <w:rPr>
            <w:rStyle w:val="Hyperlink"/>
            <w:i/>
            <w:iCs/>
          </w:rPr>
          <w:t>Open University Learning Design website</w:t>
        </w:r>
      </w:hyperlink>
      <w:r w:rsidR="006948E9">
        <w:rPr>
          <w:i/>
          <w:iCs/>
        </w:rPr>
        <w:t>.</w:t>
      </w:r>
    </w:p>
    <w:p w14:paraId="0A4F5131" w14:textId="598A6B72" w:rsidR="007B4AD4" w:rsidRDefault="6A315C3E" w:rsidP="00712313">
      <w:pPr>
        <w:pStyle w:val="Heading2"/>
        <w:ind w:firstLine="0"/>
        <w:rPr>
          <w:i/>
          <w:iCs/>
        </w:rPr>
      </w:pPr>
      <w:r>
        <w:t>3. What do you want your students to learn? (30 mins)</w:t>
      </w:r>
      <w:bookmarkStart w:id="12" w:name="_1qipacdap8pa" w:colFirst="0" w:colLast="0"/>
      <w:bookmarkEnd w:id="12"/>
    </w:p>
    <w:p w14:paraId="7DF4E37C" w14:textId="005EC23D" w:rsidR="007B4AD4" w:rsidRDefault="007B4AD4" w:rsidP="2ECD7D00">
      <w:pPr>
        <w:rPr>
          <w:i/>
          <w:iCs/>
        </w:rPr>
      </w:pPr>
    </w:p>
    <w:p w14:paraId="152BEBBA" w14:textId="121BCAC9" w:rsidR="007B4AD4" w:rsidRPr="005F21D7" w:rsidRDefault="4056F405" w:rsidP="008D1830">
      <w:pPr>
        <w:rPr>
          <w:color w:val="000000" w:themeColor="text1"/>
        </w:rPr>
      </w:pPr>
      <w:r w:rsidRPr="005F21D7">
        <w:rPr>
          <w:color w:val="000000" w:themeColor="text1"/>
        </w:rPr>
        <w:t>Starting with the end in mind, before you plan your schedule, means that you get a very strong handle on what you are designing to achieve, the direction you need to take and the destination. This approach is known as “backwards design” (Wiggins and McTighe, 2005). You may find it helpful to refer back to your Summary statement at this point.</w:t>
      </w:r>
    </w:p>
    <w:p w14:paraId="44FB30F8" w14:textId="77777777" w:rsidR="007B4AD4" w:rsidRPr="005F21D7" w:rsidRDefault="007B4AD4" w:rsidP="008D1830">
      <w:pPr>
        <w:rPr>
          <w:color w:val="000000" w:themeColor="text1"/>
        </w:rPr>
      </w:pPr>
    </w:p>
    <w:p w14:paraId="69896C05" w14:textId="77777777" w:rsidR="007B4AD4" w:rsidRPr="005F21D7" w:rsidRDefault="4056F405" w:rsidP="008D1830">
      <w:pPr>
        <w:rPr>
          <w:color w:val="000000" w:themeColor="text1"/>
        </w:rPr>
      </w:pPr>
      <w:r w:rsidRPr="005F21D7">
        <w:rPr>
          <w:color w:val="000000" w:themeColor="text1"/>
        </w:rPr>
        <w:t xml:space="preserve">It is crucial to begin with the </w:t>
      </w:r>
      <w:r w:rsidRPr="005F21D7">
        <w:rPr>
          <w:b/>
          <w:bCs/>
          <w:i/>
          <w:iCs/>
          <w:color w:val="000000" w:themeColor="text1"/>
        </w:rPr>
        <w:t>learner</w:t>
      </w:r>
      <w:r w:rsidRPr="005F21D7">
        <w:rPr>
          <w:i/>
          <w:iCs/>
          <w:color w:val="000000" w:themeColor="text1"/>
        </w:rPr>
        <w:t xml:space="preserve"> </w:t>
      </w:r>
      <w:r w:rsidRPr="005F21D7">
        <w:rPr>
          <w:color w:val="000000" w:themeColor="text1"/>
        </w:rPr>
        <w:t xml:space="preserve">in mind. </w:t>
      </w:r>
    </w:p>
    <w:p w14:paraId="1DA6542E" w14:textId="77777777" w:rsidR="007B4AD4" w:rsidRPr="005F21D7" w:rsidRDefault="007B4AD4" w:rsidP="008D1830">
      <w:pPr>
        <w:rPr>
          <w:color w:val="000000" w:themeColor="text1"/>
        </w:rPr>
      </w:pPr>
    </w:p>
    <w:p w14:paraId="191D0B91" w14:textId="77777777" w:rsidR="007B4AD4" w:rsidRPr="005F21D7" w:rsidRDefault="4056F405" w:rsidP="008D1830">
      <w:pPr>
        <w:rPr>
          <w:color w:val="000000" w:themeColor="text1"/>
        </w:rPr>
      </w:pPr>
      <w:r w:rsidRPr="005F21D7">
        <w:rPr>
          <w:color w:val="000000" w:themeColor="text1"/>
        </w:rPr>
        <w:lastRenderedPageBreak/>
        <w:t>In the next 15 minutes, think about the following questions:</w:t>
      </w:r>
    </w:p>
    <w:p w14:paraId="3041E394" w14:textId="77777777" w:rsidR="007B4AD4" w:rsidRPr="005F21D7" w:rsidRDefault="007B4AD4" w:rsidP="008D1830">
      <w:pPr>
        <w:rPr>
          <w:color w:val="000000" w:themeColor="text1"/>
        </w:rPr>
      </w:pPr>
    </w:p>
    <w:p w14:paraId="5412EA03" w14:textId="7C3DFC36" w:rsidR="007B4AD4" w:rsidRPr="005F21D7" w:rsidRDefault="4056F405" w:rsidP="008D1830">
      <w:pPr>
        <w:rPr>
          <w:color w:val="000000" w:themeColor="text1"/>
        </w:rPr>
      </w:pPr>
      <w:r w:rsidRPr="005F21D7">
        <w:rPr>
          <w:color w:val="000000" w:themeColor="text1"/>
        </w:rPr>
        <w:t xml:space="preserve">What do you want your students to be able to </w:t>
      </w:r>
      <w:r w:rsidRPr="005F21D7">
        <w:rPr>
          <w:i/>
          <w:iCs/>
          <w:color w:val="000000" w:themeColor="text1"/>
        </w:rPr>
        <w:t>do</w:t>
      </w:r>
      <w:r w:rsidRPr="005F21D7">
        <w:rPr>
          <w:color w:val="000000" w:themeColor="text1"/>
        </w:rPr>
        <w:t xml:space="preserve"> at the end of this course? (“they will need to be able to…” - refer to your mission statement here)</w:t>
      </w:r>
    </w:p>
    <w:p w14:paraId="7101A444" w14:textId="77777777" w:rsidR="00886DBF" w:rsidRPr="005F21D7" w:rsidRDefault="00886DBF" w:rsidP="008D1830">
      <w:pPr>
        <w:rPr>
          <w:color w:val="000000" w:themeColor="text1"/>
        </w:rPr>
      </w:pPr>
    </w:p>
    <w:p w14:paraId="0BFF287C" w14:textId="77777777" w:rsidR="007B4AD4" w:rsidRPr="005F21D7" w:rsidRDefault="4056F405" w:rsidP="008D1830">
      <w:pPr>
        <w:rPr>
          <w:color w:val="000000" w:themeColor="text1"/>
        </w:rPr>
      </w:pPr>
      <w:r w:rsidRPr="005F21D7">
        <w:rPr>
          <w:color w:val="000000" w:themeColor="text1"/>
        </w:rPr>
        <w:t xml:space="preserve">How will the students know they are getting there? </w:t>
      </w:r>
      <w:r w:rsidRPr="005F21D7">
        <w:rPr>
          <w:i/>
          <w:iCs/>
          <w:color w:val="000000" w:themeColor="text1"/>
        </w:rPr>
        <w:t>Considering this here places feedback at the heart of the learning and teaching process.</w:t>
      </w:r>
    </w:p>
    <w:p w14:paraId="722B00AE" w14:textId="77777777" w:rsidR="007B4AD4" w:rsidRPr="005F21D7" w:rsidRDefault="007B4AD4" w:rsidP="008D1830">
      <w:pPr>
        <w:rPr>
          <w:color w:val="000000" w:themeColor="text1"/>
        </w:rPr>
      </w:pPr>
    </w:p>
    <w:p w14:paraId="5967B79E" w14:textId="77777777" w:rsidR="007B4AD4" w:rsidRPr="005F21D7" w:rsidRDefault="19F48E5C" w:rsidP="008D1830">
      <w:pPr>
        <w:rPr>
          <w:color w:val="000000" w:themeColor="text1"/>
        </w:rPr>
      </w:pPr>
      <w:r w:rsidRPr="005F21D7">
        <w:rPr>
          <w:color w:val="000000" w:themeColor="text1"/>
        </w:rPr>
        <w:t>You can record your answers in the table below - don’t worry about formatting or phrasing, as we will link these into measurable learning outcomes in the next step:</w:t>
      </w:r>
    </w:p>
    <w:p w14:paraId="44F5AE44" w14:textId="3BB7EB3A" w:rsidR="19F48E5C" w:rsidRPr="005F21D7" w:rsidRDefault="19F48E5C" w:rsidP="19F48E5C">
      <w:pPr>
        <w:rPr>
          <w:color w:val="000000" w:themeColor="text1"/>
        </w:rPr>
      </w:pPr>
    </w:p>
    <w:p w14:paraId="484B64E2" w14:textId="6CE1D40F" w:rsidR="19F48E5C" w:rsidRPr="005F21D7" w:rsidRDefault="19F48E5C" w:rsidP="19F48E5C">
      <w:pPr>
        <w:rPr>
          <w:b/>
          <w:bCs/>
          <w:color w:val="000000" w:themeColor="text1"/>
          <w:highlight w:val="yellow"/>
        </w:rPr>
      </w:pPr>
      <w:r w:rsidRPr="005F21D7">
        <w:rPr>
          <w:b/>
          <w:bCs/>
          <w:color w:val="000000" w:themeColor="text1"/>
          <w:highlight w:val="yellow"/>
        </w:rPr>
        <w:t>FACILITATOR ADD IN PHOTO OF ‘WHAT YOU WANT YOUR STUDENTS TO LEARN’ OR COMPLETE TABLE</w:t>
      </w:r>
    </w:p>
    <w:p w14:paraId="42C6D796" w14:textId="77777777" w:rsidR="007B4AD4" w:rsidRDefault="007B4AD4" w:rsidP="008D1830"/>
    <w:tbl>
      <w:tblPr>
        <w:tblStyle w:val="GridTable4-Accent1"/>
        <w:tblW w:w="9930" w:type="dxa"/>
        <w:tblLayout w:type="fixed"/>
        <w:tblLook w:val="0620" w:firstRow="1" w:lastRow="0" w:firstColumn="0" w:lastColumn="0" w:noHBand="1" w:noVBand="1"/>
      </w:tblPr>
      <w:tblGrid>
        <w:gridCol w:w="4800"/>
        <w:gridCol w:w="5130"/>
      </w:tblGrid>
      <w:tr w:rsidR="007B4AD4" w14:paraId="2BFC4094" w14:textId="77777777" w:rsidTr="48740638">
        <w:trPr>
          <w:cnfStyle w:val="100000000000" w:firstRow="1" w:lastRow="0" w:firstColumn="0" w:lastColumn="0" w:oddVBand="0" w:evenVBand="0" w:oddHBand="0" w:evenHBand="0" w:firstRowFirstColumn="0" w:firstRowLastColumn="0" w:lastRowFirstColumn="0" w:lastRowLastColumn="0"/>
        </w:trPr>
        <w:tc>
          <w:tcPr>
            <w:tcW w:w="4800" w:type="dxa"/>
          </w:tcPr>
          <w:p w14:paraId="6BE9D0E5" w14:textId="2F6256AD" w:rsidR="007B4AD4" w:rsidRPr="009B07E6" w:rsidRDefault="48740638" w:rsidP="009B07E6">
            <w:pPr>
              <w:jc w:val="center"/>
              <w:rPr>
                <w:color w:val="FFFFFF" w:themeColor="background1"/>
              </w:rPr>
            </w:pPr>
            <w:r w:rsidRPr="48740638">
              <w:rPr>
                <w:i/>
                <w:iCs/>
                <w:color w:val="FFFFFF" w:themeColor="background1"/>
              </w:rPr>
              <w:t>By the end of this course the student will be able to...</w:t>
            </w:r>
          </w:p>
        </w:tc>
        <w:tc>
          <w:tcPr>
            <w:tcW w:w="5130" w:type="dxa"/>
          </w:tcPr>
          <w:p w14:paraId="50A51284" w14:textId="283E33C9" w:rsidR="007B4AD4" w:rsidRPr="009B07E6" w:rsidRDefault="48740638" w:rsidP="009B07E6">
            <w:pPr>
              <w:spacing w:afterAutospacing="1"/>
              <w:jc w:val="center"/>
              <w:textAlignment w:val="baseline"/>
              <w:rPr>
                <w:color w:val="FFFFFF" w:themeColor="background1"/>
              </w:rPr>
            </w:pPr>
            <w:r w:rsidRPr="48740638">
              <w:rPr>
                <w:color w:val="FFFFFF" w:themeColor="background1"/>
              </w:rPr>
              <w:t>They will know *they* are getting there from...</w:t>
            </w:r>
          </w:p>
        </w:tc>
      </w:tr>
      <w:tr w:rsidR="007B4AD4" w14:paraId="030D26B6" w14:textId="77777777" w:rsidTr="48740638">
        <w:tc>
          <w:tcPr>
            <w:tcW w:w="4800" w:type="dxa"/>
          </w:tcPr>
          <w:p w14:paraId="62353C49" w14:textId="404B760F" w:rsidR="007B4AD4" w:rsidRDefault="007B4AD4" w:rsidP="008D1830"/>
        </w:tc>
        <w:tc>
          <w:tcPr>
            <w:tcW w:w="5130" w:type="dxa"/>
          </w:tcPr>
          <w:p w14:paraId="6E1831B3" w14:textId="77777777" w:rsidR="007B4AD4" w:rsidRDefault="007B4AD4" w:rsidP="008D1830"/>
        </w:tc>
      </w:tr>
      <w:tr w:rsidR="007B4AD4" w14:paraId="0A6959E7" w14:textId="77777777" w:rsidTr="48740638">
        <w:tc>
          <w:tcPr>
            <w:tcW w:w="4800" w:type="dxa"/>
          </w:tcPr>
          <w:p w14:paraId="54E11D2A" w14:textId="77777777" w:rsidR="007B4AD4" w:rsidRDefault="007B4AD4" w:rsidP="008D1830"/>
        </w:tc>
        <w:tc>
          <w:tcPr>
            <w:tcW w:w="5130" w:type="dxa"/>
          </w:tcPr>
          <w:p w14:paraId="100C5B58" w14:textId="77777777" w:rsidR="007B4AD4" w:rsidRDefault="0015731E" w:rsidP="008D1830">
            <w:r>
              <w:t xml:space="preserve"> </w:t>
            </w:r>
          </w:p>
        </w:tc>
      </w:tr>
      <w:tr w:rsidR="007B4AD4" w14:paraId="31126E5D" w14:textId="77777777" w:rsidTr="48740638">
        <w:tc>
          <w:tcPr>
            <w:tcW w:w="4800" w:type="dxa"/>
          </w:tcPr>
          <w:p w14:paraId="2DE403A5" w14:textId="77777777" w:rsidR="007B4AD4" w:rsidRDefault="007B4AD4" w:rsidP="008D1830"/>
        </w:tc>
        <w:tc>
          <w:tcPr>
            <w:tcW w:w="5130" w:type="dxa"/>
          </w:tcPr>
          <w:p w14:paraId="62431CDC" w14:textId="77777777" w:rsidR="007B4AD4" w:rsidRDefault="007B4AD4" w:rsidP="008D1830"/>
        </w:tc>
      </w:tr>
      <w:tr w:rsidR="007B4AD4" w14:paraId="49E398E2" w14:textId="77777777" w:rsidTr="48740638">
        <w:tc>
          <w:tcPr>
            <w:tcW w:w="4800" w:type="dxa"/>
          </w:tcPr>
          <w:p w14:paraId="16287F21" w14:textId="77777777" w:rsidR="007B4AD4" w:rsidRDefault="007B4AD4" w:rsidP="008D1830"/>
        </w:tc>
        <w:tc>
          <w:tcPr>
            <w:tcW w:w="5130" w:type="dxa"/>
          </w:tcPr>
          <w:p w14:paraId="5BE93A62" w14:textId="77777777" w:rsidR="007B4AD4" w:rsidRDefault="007B4AD4" w:rsidP="008D1830"/>
        </w:tc>
      </w:tr>
      <w:tr w:rsidR="007B4AD4" w14:paraId="384BA73E" w14:textId="77777777" w:rsidTr="48740638">
        <w:tc>
          <w:tcPr>
            <w:tcW w:w="4800" w:type="dxa"/>
          </w:tcPr>
          <w:p w14:paraId="34B3F2EB" w14:textId="77777777" w:rsidR="007B4AD4" w:rsidRDefault="007B4AD4" w:rsidP="008D1830"/>
        </w:tc>
        <w:tc>
          <w:tcPr>
            <w:tcW w:w="5130" w:type="dxa"/>
          </w:tcPr>
          <w:p w14:paraId="7D34F5C7" w14:textId="77777777" w:rsidR="007B4AD4" w:rsidRDefault="007B4AD4" w:rsidP="008D1830"/>
        </w:tc>
      </w:tr>
    </w:tbl>
    <w:p w14:paraId="1FC3A2C7" w14:textId="69C28D53" w:rsidR="009B07E6" w:rsidRPr="009B07E6" w:rsidRDefault="009B07E6" w:rsidP="19F48E5C">
      <w:pPr>
        <w:rPr>
          <w:color w:val="767171"/>
        </w:rPr>
      </w:pPr>
    </w:p>
    <w:p w14:paraId="6BF7F14C" w14:textId="3831F85B" w:rsidR="007B4AD4" w:rsidRDefault="19F48E5C" w:rsidP="00712313">
      <w:pPr>
        <w:pStyle w:val="Heading2"/>
        <w:ind w:firstLine="0"/>
        <w:rPr>
          <w:i/>
          <w:iCs/>
        </w:rPr>
      </w:pPr>
      <w:r>
        <w:t>4. Learning outcomes (45 mins)</w:t>
      </w:r>
    </w:p>
    <w:p w14:paraId="1D7B270A" w14:textId="77777777" w:rsidR="007B4AD4" w:rsidRDefault="007B4AD4" w:rsidP="008D1830"/>
    <w:p w14:paraId="0B04BE48" w14:textId="0B532489" w:rsidR="007B4AD4" w:rsidRPr="005F21D7" w:rsidRDefault="4056F405" w:rsidP="008D1830">
      <w:pPr>
        <w:rPr>
          <w:color w:val="000000" w:themeColor="text1"/>
        </w:rPr>
      </w:pPr>
      <w:r w:rsidRPr="005F21D7">
        <w:rPr>
          <w:color w:val="000000" w:themeColor="text1"/>
        </w:rPr>
        <w:t xml:space="preserve">The next step is to translate this into the learning outcomes for the course. If you already have these in your course specification, copy and paste them in below. You might also want to add in your learning outcomes for the </w:t>
      </w:r>
      <w:proofErr w:type="spellStart"/>
      <w:r w:rsidRPr="005F21D7">
        <w:rPr>
          <w:color w:val="000000" w:themeColor="text1"/>
        </w:rPr>
        <w:t>programme</w:t>
      </w:r>
      <w:proofErr w:type="spellEnd"/>
      <w:r w:rsidRPr="005F21D7">
        <w:rPr>
          <w:color w:val="000000" w:themeColor="text1"/>
        </w:rPr>
        <w:t>, to see how they map together.</w:t>
      </w:r>
    </w:p>
    <w:p w14:paraId="4F904CB7" w14:textId="77777777" w:rsidR="007B4AD4" w:rsidRPr="005F21D7" w:rsidRDefault="007B4AD4" w:rsidP="008D1830">
      <w:pPr>
        <w:rPr>
          <w:color w:val="000000" w:themeColor="text1"/>
        </w:rPr>
      </w:pPr>
    </w:p>
    <w:p w14:paraId="10BA4252" w14:textId="117EEB22" w:rsidR="007B4AD4" w:rsidRPr="005F21D7" w:rsidRDefault="4056F405" w:rsidP="008D1830">
      <w:pPr>
        <w:rPr>
          <w:color w:val="000000" w:themeColor="text1"/>
        </w:rPr>
      </w:pPr>
      <w:r w:rsidRPr="005F21D7">
        <w:rPr>
          <w:color w:val="000000" w:themeColor="text1"/>
        </w:rPr>
        <w:t>We will check these as a team for:</w:t>
      </w:r>
      <w:r w:rsidR="00C17BD3" w:rsidRPr="005F21D7">
        <w:rPr>
          <w:color w:val="000000" w:themeColor="text1"/>
        </w:rPr>
        <w:br/>
      </w:r>
    </w:p>
    <w:p w14:paraId="23799FDD" w14:textId="77777777" w:rsidR="007B4AD4" w:rsidRPr="005F21D7" w:rsidRDefault="4056F405" w:rsidP="00C17BD3">
      <w:pPr>
        <w:ind w:left="720"/>
        <w:rPr>
          <w:color w:val="000000" w:themeColor="text1"/>
        </w:rPr>
      </w:pPr>
      <w:r w:rsidRPr="005F21D7">
        <w:rPr>
          <w:color w:val="000000" w:themeColor="text1"/>
        </w:rPr>
        <w:t>Sense (are they clear to the learner?)</w:t>
      </w:r>
    </w:p>
    <w:p w14:paraId="5103D8D8" w14:textId="56E7A8AB" w:rsidR="007B4AD4" w:rsidRPr="005F21D7" w:rsidRDefault="4056F405" w:rsidP="00C17BD3">
      <w:pPr>
        <w:ind w:left="720"/>
        <w:rPr>
          <w:color w:val="000000" w:themeColor="text1"/>
        </w:rPr>
      </w:pPr>
      <w:r w:rsidRPr="005F21D7">
        <w:rPr>
          <w:color w:val="000000" w:themeColor="text1"/>
        </w:rPr>
        <w:t>Level (are they appropriate to the level of the course?)</w:t>
      </w:r>
    </w:p>
    <w:p w14:paraId="757F23BD" w14:textId="77777777" w:rsidR="007B4AD4" w:rsidRPr="005F21D7" w:rsidRDefault="4056F405" w:rsidP="00C17BD3">
      <w:pPr>
        <w:ind w:left="720"/>
        <w:rPr>
          <w:color w:val="000000" w:themeColor="text1"/>
        </w:rPr>
      </w:pPr>
      <w:r w:rsidRPr="005F21D7">
        <w:rPr>
          <w:color w:val="000000" w:themeColor="text1"/>
        </w:rPr>
        <w:t>Assess-ability (is it clear how the learner will be able to demonstrate achievement?)</w:t>
      </w:r>
    </w:p>
    <w:p w14:paraId="06971CD3" w14:textId="77777777" w:rsidR="007B4AD4" w:rsidRPr="005F21D7" w:rsidRDefault="007B4AD4" w:rsidP="008D1830">
      <w:pPr>
        <w:rPr>
          <w:color w:val="000000" w:themeColor="text1"/>
        </w:rPr>
      </w:pPr>
    </w:p>
    <w:p w14:paraId="4FE790E2" w14:textId="77777777" w:rsidR="007B4AD4" w:rsidRPr="005F21D7" w:rsidRDefault="0015731E" w:rsidP="008D1830">
      <w:pPr>
        <w:rPr>
          <w:color w:val="000000" w:themeColor="text1"/>
        </w:rPr>
      </w:pPr>
      <w:r w:rsidRPr="005F21D7">
        <w:rPr>
          <w:color w:val="000000" w:themeColor="text1"/>
        </w:rPr>
        <w:t xml:space="preserve">As a Scottish Higher Education Institution, we use the Scottish Credit and Qualifications Framework (SCQF) to guide the level of our learning outcomes.  </w:t>
      </w:r>
    </w:p>
    <w:p w14:paraId="2A1F701D" w14:textId="77777777" w:rsidR="007B4AD4" w:rsidRPr="005F21D7" w:rsidRDefault="007B4AD4" w:rsidP="008D1830">
      <w:pPr>
        <w:rPr>
          <w:color w:val="000000" w:themeColor="text1"/>
        </w:rPr>
      </w:pPr>
    </w:p>
    <w:p w14:paraId="0663E2CD" w14:textId="169F2CA2" w:rsidR="007B4AD4" w:rsidRPr="005F21D7" w:rsidRDefault="4056F405" w:rsidP="008D1830">
      <w:pPr>
        <w:rPr>
          <w:color w:val="000000" w:themeColor="text1"/>
        </w:rPr>
      </w:pPr>
      <w:r w:rsidRPr="005F21D7">
        <w:rPr>
          <w:color w:val="000000" w:themeColor="text1"/>
        </w:rPr>
        <w:lastRenderedPageBreak/>
        <w:t>Each learning outcome falls into one of five characteristics:</w:t>
      </w:r>
      <w:r w:rsidR="00C17BD3" w:rsidRPr="005F21D7">
        <w:rPr>
          <w:color w:val="000000" w:themeColor="text1"/>
        </w:rPr>
        <w:br/>
      </w:r>
    </w:p>
    <w:p w14:paraId="76B85AE1" w14:textId="77777777" w:rsidR="007B4AD4" w:rsidRPr="005F21D7" w:rsidRDefault="4056F405" w:rsidP="00C17BD3">
      <w:pPr>
        <w:pStyle w:val="ListParagraph"/>
        <w:numPr>
          <w:ilvl w:val="0"/>
          <w:numId w:val="17"/>
        </w:numPr>
        <w:rPr>
          <w:color w:val="000000" w:themeColor="text1"/>
        </w:rPr>
      </w:pPr>
      <w:r w:rsidRPr="005F21D7">
        <w:rPr>
          <w:color w:val="000000" w:themeColor="text1"/>
        </w:rPr>
        <w:t>knowledge and understanding (mainly subject based);</w:t>
      </w:r>
    </w:p>
    <w:p w14:paraId="6FAA3290" w14:textId="77777777" w:rsidR="007B4AD4" w:rsidRPr="005F21D7" w:rsidRDefault="4056F405" w:rsidP="00C17BD3">
      <w:pPr>
        <w:pStyle w:val="ListParagraph"/>
        <w:numPr>
          <w:ilvl w:val="0"/>
          <w:numId w:val="17"/>
        </w:numPr>
        <w:rPr>
          <w:color w:val="000000" w:themeColor="text1"/>
        </w:rPr>
      </w:pPr>
      <w:r w:rsidRPr="005F21D7">
        <w:rPr>
          <w:color w:val="000000" w:themeColor="text1"/>
        </w:rPr>
        <w:t>practice (applied knowledge and understanding);</w:t>
      </w:r>
    </w:p>
    <w:p w14:paraId="5EC4BA0B" w14:textId="77777777" w:rsidR="007B4AD4" w:rsidRPr="005F21D7" w:rsidRDefault="4056F405" w:rsidP="00C17BD3">
      <w:pPr>
        <w:pStyle w:val="ListParagraph"/>
        <w:numPr>
          <w:ilvl w:val="0"/>
          <w:numId w:val="17"/>
        </w:numPr>
        <w:rPr>
          <w:color w:val="000000" w:themeColor="text1"/>
        </w:rPr>
      </w:pPr>
      <w:r w:rsidRPr="005F21D7">
        <w:rPr>
          <w:color w:val="000000" w:themeColor="text1"/>
        </w:rPr>
        <w:t>generic cognitive skills (</w:t>
      </w:r>
      <w:proofErr w:type="gramStart"/>
      <w:r w:rsidRPr="005F21D7">
        <w:rPr>
          <w:color w:val="000000" w:themeColor="text1"/>
        </w:rPr>
        <w:t>e.g.</w:t>
      </w:r>
      <w:proofErr w:type="gramEnd"/>
      <w:r w:rsidRPr="005F21D7">
        <w:rPr>
          <w:color w:val="000000" w:themeColor="text1"/>
        </w:rPr>
        <w:t xml:space="preserve"> evaluation, critical analysis);</w:t>
      </w:r>
    </w:p>
    <w:p w14:paraId="457CB0AF" w14:textId="77777777" w:rsidR="007B4AD4" w:rsidRPr="005F21D7" w:rsidRDefault="4056F405" w:rsidP="00C17BD3">
      <w:pPr>
        <w:pStyle w:val="ListParagraph"/>
        <w:numPr>
          <w:ilvl w:val="0"/>
          <w:numId w:val="17"/>
        </w:numPr>
        <w:rPr>
          <w:color w:val="000000" w:themeColor="text1"/>
        </w:rPr>
      </w:pPr>
      <w:r w:rsidRPr="005F21D7">
        <w:rPr>
          <w:color w:val="000000" w:themeColor="text1"/>
        </w:rPr>
        <w:t>communication, numeracy and IT skills; and</w:t>
      </w:r>
    </w:p>
    <w:p w14:paraId="0167EBF3" w14:textId="77777777" w:rsidR="006A08B5" w:rsidRPr="005F21D7" w:rsidRDefault="4056F405" w:rsidP="00AA350B">
      <w:pPr>
        <w:pStyle w:val="ListParagraph"/>
        <w:numPr>
          <w:ilvl w:val="0"/>
          <w:numId w:val="17"/>
        </w:numPr>
        <w:rPr>
          <w:color w:val="000000" w:themeColor="text1"/>
        </w:rPr>
      </w:pPr>
      <w:r w:rsidRPr="005F21D7">
        <w:rPr>
          <w:color w:val="000000" w:themeColor="text1"/>
        </w:rPr>
        <w:t>autonomy, accountability and working with others.</w:t>
      </w:r>
      <w:r w:rsidR="006A08B5" w:rsidRPr="005F21D7">
        <w:rPr>
          <w:color w:val="000000" w:themeColor="text1"/>
        </w:rPr>
        <w:t xml:space="preserve"> </w:t>
      </w:r>
    </w:p>
    <w:p w14:paraId="6D8873BE" w14:textId="77777777" w:rsidR="006A08B5" w:rsidRPr="005F21D7" w:rsidRDefault="006A08B5" w:rsidP="006A08B5">
      <w:pPr>
        <w:ind w:left="360"/>
        <w:rPr>
          <w:color w:val="000000" w:themeColor="text1"/>
        </w:rPr>
      </w:pPr>
    </w:p>
    <w:p w14:paraId="6292F0E2" w14:textId="77777777" w:rsidR="00DA3E35" w:rsidRPr="004D0078" w:rsidRDefault="00DA3E35" w:rsidP="00DA3E35">
      <w:r w:rsidRPr="005F21D7">
        <w:rPr>
          <w:b/>
          <w:bCs/>
          <w:color w:val="000000" w:themeColor="text1"/>
        </w:rPr>
        <w:t>SCQF About the Framework</w:t>
      </w:r>
      <w:r w:rsidRPr="005F21D7">
        <w:rPr>
          <w:color w:val="000000" w:themeColor="text1"/>
        </w:rPr>
        <w:t xml:space="preserve">: </w:t>
      </w:r>
      <w:hyperlink r:id="rId15" w:history="1">
        <w:r w:rsidRPr="004D0078">
          <w:rPr>
            <w:rStyle w:val="Hyperlink"/>
          </w:rPr>
          <w:t>https://scqf.org.uk/about-the-framework/</w:t>
        </w:r>
      </w:hyperlink>
      <w:r w:rsidRPr="004D0078">
        <w:t xml:space="preserve"> </w:t>
      </w:r>
    </w:p>
    <w:p w14:paraId="3A2FF13B" w14:textId="77777777" w:rsidR="00DA3E35" w:rsidRPr="004D0078" w:rsidRDefault="00DA3E35" w:rsidP="00DA3E35"/>
    <w:p w14:paraId="6D2599DD" w14:textId="5C464A2F" w:rsidR="007B4AD4" w:rsidRPr="005F21D7" w:rsidRDefault="00DA3E35" w:rsidP="00DA3E35">
      <w:pPr>
        <w:rPr>
          <w:color w:val="000000" w:themeColor="text1"/>
        </w:rPr>
      </w:pPr>
      <w:r w:rsidRPr="005F21D7">
        <w:rPr>
          <w:b/>
          <w:bCs/>
          <w:color w:val="000000" w:themeColor="text1"/>
        </w:rPr>
        <w:t>SCQF Interactive Framework</w:t>
      </w:r>
      <w:r w:rsidRPr="005F21D7">
        <w:rPr>
          <w:color w:val="000000" w:themeColor="text1"/>
        </w:rPr>
        <w:t xml:space="preserve">: </w:t>
      </w:r>
      <w:hyperlink r:id="rId16" w:history="1">
        <w:r w:rsidRPr="004D0078">
          <w:rPr>
            <w:rStyle w:val="Hyperlink"/>
          </w:rPr>
          <w:t>https://scqf.org.uk/about-the-framework/interactive-framework/</w:t>
        </w:r>
      </w:hyperlink>
      <w:r>
        <w:rPr>
          <w:b/>
          <w:bCs/>
        </w:rPr>
        <w:t xml:space="preserve"> </w:t>
      </w:r>
      <w:r w:rsidR="006A08B5" w:rsidRPr="005F21D7">
        <w:rPr>
          <w:color w:val="000000" w:themeColor="text1"/>
        </w:rPr>
        <w:t xml:space="preserve"> </w:t>
      </w:r>
      <w:r w:rsidR="55571322" w:rsidRPr="005F21D7">
        <w:rPr>
          <w:color w:val="000000" w:themeColor="text1"/>
        </w:rPr>
        <w:t xml:space="preserve"> </w:t>
      </w:r>
    </w:p>
    <w:p w14:paraId="5220BBB2" w14:textId="1AC5A647" w:rsidR="007B4AD4" w:rsidRPr="005F21D7" w:rsidRDefault="007B4AD4" w:rsidP="2ECD7D00">
      <w:pPr>
        <w:rPr>
          <w:color w:val="000000" w:themeColor="text1"/>
        </w:rPr>
      </w:pPr>
    </w:p>
    <w:p w14:paraId="0FA69FDB" w14:textId="317E75F7" w:rsidR="00C17BD3" w:rsidRDefault="55571322" w:rsidP="00712313">
      <w:pPr>
        <w:pStyle w:val="Heading2"/>
        <w:ind w:firstLine="0"/>
      </w:pPr>
      <w:r w:rsidRPr="55571322">
        <w:t xml:space="preserve">Course learning outcomes </w:t>
      </w:r>
    </w:p>
    <w:p w14:paraId="30A8FE5E" w14:textId="32F37385" w:rsidR="287C1D0C" w:rsidRPr="005F21D7" w:rsidRDefault="287C1D0C">
      <w:pPr>
        <w:rPr>
          <w:color w:val="000000" w:themeColor="text1"/>
        </w:rPr>
      </w:pPr>
      <w:r>
        <w:br/>
      </w:r>
      <w:r w:rsidR="19F48E5C" w:rsidRPr="005F21D7">
        <w:rPr>
          <w:b/>
          <w:bCs/>
          <w:color w:val="000000" w:themeColor="text1"/>
        </w:rPr>
        <w:t xml:space="preserve">Course Name: </w:t>
      </w:r>
      <w:r w:rsidR="19F48E5C" w:rsidRPr="005F21D7">
        <w:rPr>
          <w:b/>
          <w:bCs/>
          <w:color w:val="000000" w:themeColor="text1"/>
          <w:highlight w:val="yellow"/>
        </w:rPr>
        <w:t>[COURSE NAME]</w:t>
      </w:r>
      <w:r w:rsidRPr="005F21D7">
        <w:rPr>
          <w:color w:val="000000" w:themeColor="text1"/>
        </w:rPr>
        <w:br/>
      </w:r>
      <w:r w:rsidR="19F48E5C" w:rsidRPr="005F21D7">
        <w:rPr>
          <w:b/>
          <w:bCs/>
          <w:color w:val="000000" w:themeColor="text1"/>
        </w:rPr>
        <w:t xml:space="preserve">Level of Course: </w:t>
      </w:r>
      <w:r w:rsidR="19F48E5C" w:rsidRPr="005F21D7">
        <w:rPr>
          <w:b/>
          <w:bCs/>
          <w:color w:val="000000" w:themeColor="text1"/>
          <w:highlight w:val="yellow"/>
        </w:rPr>
        <w:t>[COURSE LEVEL]</w:t>
      </w:r>
    </w:p>
    <w:p w14:paraId="32E02B55" w14:textId="6F70A35A" w:rsidR="19F48E5C" w:rsidRPr="005F21D7" w:rsidRDefault="19F48E5C" w:rsidP="19F48E5C">
      <w:pPr>
        <w:rPr>
          <w:b/>
          <w:bCs/>
          <w:color w:val="000000" w:themeColor="text1"/>
          <w:highlight w:val="yellow"/>
        </w:rPr>
      </w:pPr>
    </w:p>
    <w:p w14:paraId="716E897E" w14:textId="798B2E61" w:rsidR="19F48E5C" w:rsidRPr="005F21D7" w:rsidRDefault="19F48E5C" w:rsidP="19F48E5C">
      <w:pPr>
        <w:rPr>
          <w:b/>
          <w:bCs/>
          <w:color w:val="000000" w:themeColor="text1"/>
          <w:highlight w:val="yellow"/>
        </w:rPr>
      </w:pPr>
      <w:r w:rsidRPr="005F21D7">
        <w:rPr>
          <w:b/>
          <w:bCs/>
          <w:color w:val="000000" w:themeColor="text1"/>
          <w:highlight w:val="yellow"/>
        </w:rPr>
        <w:t>FACILITATOR ADD IN PHOTO OF LEARNING OUTCOMES AND COMPLETE TABLE – COPY AND PASTE LEARNING OUTCOMES INTO SLIDE DECK FOR COURSE TEAM TO REFER TO DURING/AFTER STORYBOARDING</w:t>
      </w:r>
    </w:p>
    <w:p w14:paraId="13CB595B" w14:textId="77777777" w:rsidR="007B4AD4" w:rsidRDefault="007B4AD4" w:rsidP="008D1830"/>
    <w:tbl>
      <w:tblPr>
        <w:tblStyle w:val="GridTable4-Accent1"/>
        <w:tblW w:w="9361" w:type="dxa"/>
        <w:tblLayout w:type="fixed"/>
        <w:tblLook w:val="0620" w:firstRow="1" w:lastRow="0" w:firstColumn="0" w:lastColumn="0" w:noHBand="1" w:noVBand="1"/>
      </w:tblPr>
      <w:tblGrid>
        <w:gridCol w:w="5655"/>
        <w:gridCol w:w="2145"/>
        <w:gridCol w:w="1561"/>
      </w:tblGrid>
      <w:tr w:rsidR="00C17BD3" w14:paraId="021D00B5" w14:textId="77777777" w:rsidTr="2E69FDED">
        <w:trPr>
          <w:cnfStyle w:val="100000000000" w:firstRow="1" w:lastRow="0" w:firstColumn="0" w:lastColumn="0" w:oddVBand="0" w:evenVBand="0" w:oddHBand="0" w:evenHBand="0" w:firstRowFirstColumn="0" w:firstRowLastColumn="0" w:lastRowFirstColumn="0" w:lastRowLastColumn="0"/>
          <w:trHeight w:val="875"/>
        </w:trPr>
        <w:tc>
          <w:tcPr>
            <w:tcW w:w="5655" w:type="dxa"/>
          </w:tcPr>
          <w:p w14:paraId="46F9462F" w14:textId="2DB17023" w:rsidR="007B4AD4" w:rsidRPr="005C7D15" w:rsidRDefault="005C7D15" w:rsidP="287C1D0C">
            <w:pPr>
              <w:spacing w:line="276" w:lineRule="auto"/>
              <w:jc w:val="center"/>
              <w:rPr>
                <w:b w:val="0"/>
                <w:bCs w:val="0"/>
                <w:color w:val="FFFFFF" w:themeColor="background1"/>
              </w:rPr>
            </w:pPr>
            <w:r>
              <w:br/>
            </w:r>
            <w:r w:rsidR="48740638" w:rsidRPr="48740638">
              <w:rPr>
                <w:b w:val="0"/>
                <w:bCs w:val="0"/>
                <w:color w:val="FFFFFF" w:themeColor="background1"/>
              </w:rPr>
              <w:t>By the end of this course the student will be able to...</w:t>
            </w:r>
            <w:r>
              <w:br/>
            </w:r>
          </w:p>
        </w:tc>
        <w:tc>
          <w:tcPr>
            <w:tcW w:w="2145" w:type="dxa"/>
          </w:tcPr>
          <w:p w14:paraId="5FA61A9A" w14:textId="599A4AE3" w:rsidR="007B4AD4" w:rsidRPr="005C7D15" w:rsidRDefault="005C7D15" w:rsidP="005C7D15">
            <w:pPr>
              <w:jc w:val="center"/>
              <w:rPr>
                <w:b w:val="0"/>
                <w:color w:val="FFFFFF" w:themeColor="background1"/>
              </w:rPr>
            </w:pPr>
            <w:r>
              <w:br/>
            </w:r>
            <w:r w:rsidR="48740638" w:rsidRPr="48740638">
              <w:rPr>
                <w:b w:val="0"/>
                <w:bCs w:val="0"/>
                <w:color w:val="FFFFFF" w:themeColor="background1"/>
              </w:rPr>
              <w:t xml:space="preserve">SCQF </w:t>
            </w:r>
            <w:r>
              <w:br/>
            </w:r>
            <w:r w:rsidR="48740638" w:rsidRPr="48740638">
              <w:rPr>
                <w:b w:val="0"/>
                <w:bCs w:val="0"/>
                <w:color w:val="FFFFFF" w:themeColor="background1"/>
              </w:rPr>
              <w:t>characteristic</w:t>
            </w:r>
          </w:p>
        </w:tc>
        <w:tc>
          <w:tcPr>
            <w:tcW w:w="1561" w:type="dxa"/>
          </w:tcPr>
          <w:p w14:paraId="3F891027" w14:textId="0F37D92F" w:rsidR="55571322" w:rsidRPr="005C7D15" w:rsidRDefault="005C7D15" w:rsidP="005C7D15">
            <w:pPr>
              <w:jc w:val="center"/>
              <w:rPr>
                <w:b w:val="0"/>
                <w:color w:val="FFFFFF" w:themeColor="background1"/>
              </w:rPr>
            </w:pPr>
            <w:r>
              <w:br/>
            </w:r>
            <w:r w:rsidR="48740638" w:rsidRPr="48740638">
              <w:rPr>
                <w:b w:val="0"/>
                <w:bCs w:val="0"/>
                <w:color w:val="FFFFFF" w:themeColor="background1"/>
              </w:rPr>
              <w:t xml:space="preserve">Graduate </w:t>
            </w:r>
            <w:r>
              <w:br/>
            </w:r>
            <w:r w:rsidR="48740638" w:rsidRPr="48740638">
              <w:rPr>
                <w:b w:val="0"/>
                <w:bCs w:val="0"/>
                <w:color w:val="FFFFFF" w:themeColor="background1"/>
              </w:rPr>
              <w:t>Attributes</w:t>
            </w:r>
          </w:p>
        </w:tc>
      </w:tr>
      <w:tr w:rsidR="007B4AD4" w14:paraId="0135CBF0" w14:textId="77777777" w:rsidTr="2E69FDED">
        <w:trPr>
          <w:trHeight w:val="284"/>
        </w:trPr>
        <w:tc>
          <w:tcPr>
            <w:tcW w:w="5655" w:type="dxa"/>
          </w:tcPr>
          <w:p w14:paraId="21FA6016" w14:textId="7E159426" w:rsidR="007B4AD4" w:rsidRDefault="007B4AD4" w:rsidP="008D1830"/>
        </w:tc>
        <w:tc>
          <w:tcPr>
            <w:tcW w:w="2145" w:type="dxa"/>
          </w:tcPr>
          <w:p w14:paraId="675E05EE" w14:textId="77777777" w:rsidR="007B4AD4" w:rsidRDefault="007B4AD4" w:rsidP="008D1830"/>
        </w:tc>
        <w:tc>
          <w:tcPr>
            <w:tcW w:w="1561" w:type="dxa"/>
          </w:tcPr>
          <w:p w14:paraId="6838A234" w14:textId="60580C5F" w:rsidR="55571322" w:rsidRDefault="55571322" w:rsidP="008D1830"/>
        </w:tc>
      </w:tr>
      <w:tr w:rsidR="007B4AD4" w14:paraId="47886996" w14:textId="77777777" w:rsidTr="2E69FDED">
        <w:trPr>
          <w:trHeight w:val="284"/>
        </w:trPr>
        <w:tc>
          <w:tcPr>
            <w:tcW w:w="5655" w:type="dxa"/>
          </w:tcPr>
          <w:p w14:paraId="41BD3FC6" w14:textId="5120728B" w:rsidR="007B4AD4" w:rsidRDefault="007B4AD4" w:rsidP="008D1830"/>
        </w:tc>
        <w:tc>
          <w:tcPr>
            <w:tcW w:w="2145" w:type="dxa"/>
          </w:tcPr>
          <w:p w14:paraId="2FC17F8B" w14:textId="77777777" w:rsidR="007B4AD4" w:rsidRDefault="007B4AD4" w:rsidP="008D1830"/>
        </w:tc>
        <w:tc>
          <w:tcPr>
            <w:tcW w:w="1561" w:type="dxa"/>
          </w:tcPr>
          <w:p w14:paraId="19374E8D" w14:textId="4D0BCB36" w:rsidR="55571322" w:rsidRDefault="55571322" w:rsidP="008D1830"/>
        </w:tc>
      </w:tr>
      <w:tr w:rsidR="007B4AD4" w14:paraId="1F75A9DD" w14:textId="77777777" w:rsidTr="2E69FDED">
        <w:trPr>
          <w:trHeight w:val="284"/>
        </w:trPr>
        <w:tc>
          <w:tcPr>
            <w:tcW w:w="5655" w:type="dxa"/>
          </w:tcPr>
          <w:p w14:paraId="41B07F09" w14:textId="1F07B0F4" w:rsidR="007B4AD4" w:rsidRDefault="007B4AD4" w:rsidP="656B49B3"/>
        </w:tc>
        <w:tc>
          <w:tcPr>
            <w:tcW w:w="2145" w:type="dxa"/>
          </w:tcPr>
          <w:p w14:paraId="0A4F7224" w14:textId="77777777" w:rsidR="007B4AD4" w:rsidRDefault="007B4AD4" w:rsidP="008D1830"/>
        </w:tc>
        <w:tc>
          <w:tcPr>
            <w:tcW w:w="1561" w:type="dxa"/>
          </w:tcPr>
          <w:p w14:paraId="4ABD88E9" w14:textId="5D6EBA82" w:rsidR="55571322" w:rsidRDefault="55571322" w:rsidP="008D1830"/>
        </w:tc>
      </w:tr>
      <w:tr w:rsidR="007B4AD4" w14:paraId="0F9ABB3F" w14:textId="77777777" w:rsidTr="2E69FDED">
        <w:trPr>
          <w:trHeight w:val="284"/>
        </w:trPr>
        <w:tc>
          <w:tcPr>
            <w:tcW w:w="5655" w:type="dxa"/>
          </w:tcPr>
          <w:p w14:paraId="5EECEDAA" w14:textId="36BB32F0" w:rsidR="007B4AD4" w:rsidRDefault="007B4AD4" w:rsidP="287C1D0C"/>
        </w:tc>
        <w:tc>
          <w:tcPr>
            <w:tcW w:w="2145" w:type="dxa"/>
          </w:tcPr>
          <w:p w14:paraId="5AE48A43" w14:textId="77777777" w:rsidR="007B4AD4" w:rsidRDefault="007B4AD4" w:rsidP="008D1830"/>
        </w:tc>
        <w:tc>
          <w:tcPr>
            <w:tcW w:w="1561" w:type="dxa"/>
          </w:tcPr>
          <w:p w14:paraId="24C9D34F" w14:textId="1682A55A" w:rsidR="55571322" w:rsidRDefault="287C1D0C" w:rsidP="287C1D0C">
            <w:r>
              <w:t xml:space="preserve"> </w:t>
            </w:r>
          </w:p>
        </w:tc>
      </w:tr>
      <w:tr w:rsidR="287C1D0C" w14:paraId="67F69B70" w14:textId="77777777" w:rsidTr="2E69FDED">
        <w:trPr>
          <w:trHeight w:val="284"/>
        </w:trPr>
        <w:tc>
          <w:tcPr>
            <w:tcW w:w="5655" w:type="dxa"/>
          </w:tcPr>
          <w:p w14:paraId="0283D875" w14:textId="0548BEC9" w:rsidR="287C1D0C" w:rsidRDefault="287C1D0C" w:rsidP="287C1D0C"/>
        </w:tc>
        <w:tc>
          <w:tcPr>
            <w:tcW w:w="2145" w:type="dxa"/>
          </w:tcPr>
          <w:p w14:paraId="52B62D99" w14:textId="20F8FAF9" w:rsidR="287C1D0C" w:rsidRDefault="287C1D0C" w:rsidP="287C1D0C"/>
        </w:tc>
        <w:tc>
          <w:tcPr>
            <w:tcW w:w="1561" w:type="dxa"/>
          </w:tcPr>
          <w:p w14:paraId="4E1DE8BD" w14:textId="3694F066" w:rsidR="287C1D0C" w:rsidRDefault="287C1D0C" w:rsidP="287C1D0C"/>
        </w:tc>
      </w:tr>
    </w:tbl>
    <w:p w14:paraId="442DCA17" w14:textId="6EF400DE" w:rsidR="007B4AD4" w:rsidRDefault="19F48E5C" w:rsidP="00712313">
      <w:pPr>
        <w:pStyle w:val="Heading2"/>
        <w:ind w:firstLine="0"/>
        <w:rPr>
          <w:highlight w:val="yellow"/>
        </w:rPr>
      </w:pPr>
      <w:bookmarkStart w:id="13" w:name="_1o2adm3ekl8g" w:colFirst="0" w:colLast="0"/>
      <w:bookmarkEnd w:id="13"/>
      <w:r>
        <w:t>5. Assessment and feedback (15 mins)</w:t>
      </w:r>
    </w:p>
    <w:p w14:paraId="30EA91E6" w14:textId="7AED3BD5" w:rsidR="2E69FDED" w:rsidRPr="005F21D7" w:rsidRDefault="2E69FDED" w:rsidP="2E69FDED">
      <w:pPr>
        <w:rPr>
          <w:color w:val="000000" w:themeColor="text1"/>
        </w:rPr>
      </w:pPr>
      <w:r w:rsidRPr="005F21D7">
        <w:rPr>
          <w:color w:val="000000" w:themeColor="text1"/>
        </w:rPr>
        <w:t xml:space="preserve">Brief overview of assessment and </w:t>
      </w:r>
      <w:r w:rsidR="00D43C30" w:rsidRPr="005F21D7">
        <w:rPr>
          <w:color w:val="000000" w:themeColor="text1"/>
        </w:rPr>
        <w:t>learning outcomes by</w:t>
      </w:r>
      <w:r w:rsidRPr="005F21D7">
        <w:rPr>
          <w:color w:val="000000" w:themeColor="text1"/>
        </w:rPr>
        <w:t xml:space="preserve"> facilitator.</w:t>
      </w:r>
    </w:p>
    <w:p w14:paraId="3EFBA4A2" w14:textId="6F0A402C" w:rsidR="005C7D15" w:rsidRPr="005C7D15" w:rsidRDefault="2ECD7D00" w:rsidP="00712313">
      <w:pPr>
        <w:pStyle w:val="Heading2"/>
        <w:ind w:firstLine="0"/>
      </w:pPr>
      <w:r>
        <w:lastRenderedPageBreak/>
        <w:t xml:space="preserve">6. Storyboarding (2½ hours) </w:t>
      </w:r>
    </w:p>
    <w:p w14:paraId="2DAE9AF2" w14:textId="09E304CE" w:rsidR="00C75F1E" w:rsidRPr="005F21D7" w:rsidRDefault="19F48E5C" w:rsidP="19F48E5C">
      <w:pPr>
        <w:rPr>
          <w:i/>
          <w:iCs/>
          <w:color w:val="000000" w:themeColor="text1"/>
        </w:rPr>
      </w:pPr>
      <w:r w:rsidRPr="005F21D7">
        <w:rPr>
          <w:b/>
          <w:bCs/>
          <w:color w:val="000000" w:themeColor="text1"/>
          <w:highlight w:val="yellow"/>
        </w:rPr>
        <w:t>FACILITATOR TALK THROUGH LEARNING DESIGN CARDS.</w:t>
      </w:r>
      <w:r w:rsidR="2ECD7D00" w:rsidRPr="005F21D7">
        <w:rPr>
          <w:color w:val="000000" w:themeColor="text1"/>
        </w:rPr>
        <w:br/>
      </w:r>
    </w:p>
    <w:p w14:paraId="72609397" w14:textId="77777777" w:rsidR="007B4AD4" w:rsidRPr="005F21D7" w:rsidRDefault="4056F405" w:rsidP="008D1830">
      <w:pPr>
        <w:rPr>
          <w:color w:val="000000" w:themeColor="text1"/>
        </w:rPr>
      </w:pPr>
      <w:r w:rsidRPr="005F21D7">
        <w:rPr>
          <w:color w:val="000000" w:themeColor="text1"/>
        </w:rPr>
        <w:t>All the resources that you now have around you form a blueprint (your mission, your assessment plans, the look and feel of your course,) but you need to create a process of integration and flow. You can do this by ‘storyboarding’.</w:t>
      </w:r>
    </w:p>
    <w:p w14:paraId="62199465" w14:textId="77777777" w:rsidR="007B4AD4" w:rsidRPr="005F21D7" w:rsidRDefault="007B4AD4" w:rsidP="008D1830">
      <w:pPr>
        <w:rPr>
          <w:color w:val="000000" w:themeColor="text1"/>
        </w:rPr>
      </w:pPr>
    </w:p>
    <w:p w14:paraId="0DA123B1" w14:textId="2A016745" w:rsidR="007B4AD4" w:rsidRPr="005F21D7" w:rsidRDefault="6865927A" w:rsidP="008D1830">
      <w:pPr>
        <w:rPr>
          <w:color w:val="000000" w:themeColor="text1"/>
        </w:rPr>
      </w:pPr>
      <w:r w:rsidRPr="005F21D7">
        <w:rPr>
          <w:color w:val="000000" w:themeColor="text1"/>
        </w:rPr>
        <w:t>Storyboarding means visually representing a process that you can later build. It needs to show what the key players do, how they move through the process, what the critical moments are in the ‘story’ and of course what it’s all leading to and what happens in the end.</w:t>
      </w:r>
    </w:p>
    <w:p w14:paraId="29661578" w14:textId="2395D59F" w:rsidR="6865927A" w:rsidRPr="005F21D7" w:rsidRDefault="6865927A">
      <w:pPr>
        <w:rPr>
          <w:color w:val="000000" w:themeColor="text1"/>
        </w:rPr>
      </w:pPr>
    </w:p>
    <w:p w14:paraId="4010208D" w14:textId="6166D2A8" w:rsidR="0084124D" w:rsidRPr="005F21D7" w:rsidRDefault="0015731E" w:rsidP="008D1830">
      <w:pPr>
        <w:rPr>
          <w:color w:val="000000" w:themeColor="text1"/>
        </w:rPr>
      </w:pPr>
      <w:r w:rsidRPr="005F21D7">
        <w:rPr>
          <w:color w:val="000000" w:themeColor="text1"/>
        </w:rPr>
        <w:t xml:space="preserve">You don’t need to get into the nitty gritty details at this stage. Think more about sequencing and progression. You might also want to start thinking about the best use of contact time (if you have it). </w:t>
      </w:r>
    </w:p>
    <w:p w14:paraId="19D06F09" w14:textId="3DFF10AC" w:rsidR="00340E1F" w:rsidRDefault="00340E1F" w:rsidP="008D1830">
      <w:r>
        <w:rPr>
          <w:noProof/>
        </w:rPr>
        <mc:AlternateContent>
          <mc:Choice Requires="wps">
            <w:drawing>
              <wp:anchor distT="0" distB="0" distL="114300" distR="114300" simplePos="0" relativeHeight="251659264" behindDoc="0" locked="0" layoutInCell="1" allowOverlap="1" wp14:anchorId="2B1D8182" wp14:editId="28B8E527">
                <wp:simplePos x="0" y="0"/>
                <wp:positionH relativeFrom="column">
                  <wp:posOffset>177800</wp:posOffset>
                </wp:positionH>
                <wp:positionV relativeFrom="paragraph">
                  <wp:posOffset>147743</wp:posOffset>
                </wp:positionV>
                <wp:extent cx="5545667" cy="3175000"/>
                <wp:effectExtent l="0" t="0" r="17145" b="12700"/>
                <wp:wrapNone/>
                <wp:docPr id="3" name="Text Box 3"/>
                <wp:cNvGraphicFramePr/>
                <a:graphic xmlns:a="http://schemas.openxmlformats.org/drawingml/2006/main">
                  <a:graphicData uri="http://schemas.microsoft.com/office/word/2010/wordprocessingShape">
                    <wps:wsp>
                      <wps:cNvSpPr txBox="1"/>
                      <wps:spPr>
                        <a:xfrm>
                          <a:off x="0" y="0"/>
                          <a:ext cx="5545667" cy="3175000"/>
                        </a:xfrm>
                        <a:prstGeom prst="rect">
                          <a:avLst/>
                        </a:prstGeom>
                        <a:solidFill>
                          <a:schemeClr val="lt1"/>
                        </a:solidFill>
                        <a:ln w="15875">
                          <a:solidFill>
                            <a:prstClr val="black"/>
                          </a:solidFill>
                        </a:ln>
                      </wps:spPr>
                      <wps:txbx>
                        <w:txbxContent>
                          <w:p w14:paraId="66B4C839" w14:textId="36C46863" w:rsidR="00340E1F" w:rsidRPr="00AC15A6" w:rsidRDefault="00340E1F" w:rsidP="00340E1F">
                            <w:pPr>
                              <w:rPr>
                                <w:rFonts w:ascii="Times New Roman" w:eastAsia="Times New Roman" w:hAnsi="Times New Roman" w:cs="Times New Roman"/>
                                <w:color w:val="auto"/>
                                <w:sz w:val="24"/>
                                <w:szCs w:val="24"/>
                                <w:lang w:val="en-GB" w:eastAsia="en-GB"/>
                              </w:rPr>
                            </w:pPr>
                            <w:r w:rsidRPr="005F21D7">
                              <w:rPr>
                                <w:color w:val="000000" w:themeColor="text1"/>
                              </w:rPr>
                              <w:t xml:space="preserve">We are using </w:t>
                            </w:r>
                            <w:r w:rsidRPr="005F21D7">
                              <w:rPr>
                                <w:color w:val="000000" w:themeColor="text1"/>
                              </w:rPr>
                              <w:t>t</w:t>
                            </w:r>
                            <w:r w:rsidRPr="005F21D7">
                              <w:rPr>
                                <w:color w:val="000000" w:themeColor="text1"/>
                              </w:rPr>
                              <w:t xml:space="preserve">he </w:t>
                            </w:r>
                            <w:hyperlink r:id="rId17" w:history="1">
                              <w:r w:rsidRPr="00807E71">
                                <w:rPr>
                                  <w:rStyle w:val="Hyperlink"/>
                                </w:rPr>
                                <w:t xml:space="preserve">ABC </w:t>
                              </w:r>
                              <w:r w:rsidR="00807E71" w:rsidRPr="00807E71">
                                <w:rPr>
                                  <w:rStyle w:val="Hyperlink"/>
                                </w:rPr>
                                <w:t>learning</w:t>
                              </w:r>
                              <w:r w:rsidRPr="00807E71">
                                <w:rPr>
                                  <w:rStyle w:val="Hyperlink"/>
                                </w:rPr>
                                <w:t xml:space="preserve"> design</w:t>
                              </w:r>
                            </w:hyperlink>
                            <w:r w:rsidRPr="55571322">
                              <w:t xml:space="preserve"> </w:t>
                            </w:r>
                            <w:r w:rsidRPr="005F21D7">
                              <w:rPr>
                                <w:color w:val="000000" w:themeColor="text1"/>
                              </w:rPr>
                              <w:t xml:space="preserve">method which </w:t>
                            </w:r>
                            <w:r w:rsidR="00AC15A6" w:rsidRPr="005F21D7">
                              <w:rPr>
                                <w:color w:val="000000" w:themeColor="text1"/>
                              </w:rPr>
                              <w:t xml:space="preserve">is </w:t>
                            </w:r>
                            <w:r w:rsidRPr="005F21D7">
                              <w:rPr>
                                <w:color w:val="000000" w:themeColor="text1"/>
                              </w:rPr>
                              <w:t>an effective and engaging hands-on, card-based approach to curriculum design developed at UCL by Clive Young and Natasha</w:t>
                            </w:r>
                            <w:r w:rsidR="00AC15A6" w:rsidRPr="005F21D7">
                              <w:rPr>
                                <w:color w:val="000000" w:themeColor="text1"/>
                              </w:rPr>
                              <w:t xml:space="preserve"> </w:t>
                            </w:r>
                            <w:proofErr w:type="spellStart"/>
                            <w:r w:rsidR="00AC15A6" w:rsidRPr="005F21D7">
                              <w:rPr>
                                <w:color w:val="000000" w:themeColor="text1"/>
                                <w:lang w:val="en-GB"/>
                              </w:rPr>
                              <w:t>Perović</w:t>
                            </w:r>
                            <w:proofErr w:type="spellEnd"/>
                            <w:r w:rsidRPr="005F21D7">
                              <w:rPr>
                                <w:color w:val="000000" w:themeColor="text1"/>
                              </w:rPr>
                              <w:t xml:space="preserve">.  </w:t>
                            </w:r>
                            <w:r w:rsidR="00807E71" w:rsidRPr="005F21D7">
                              <w:rPr>
                                <w:color w:val="000000" w:themeColor="text1"/>
                              </w:rPr>
                              <w:t xml:space="preserve">ABC </w:t>
                            </w:r>
                            <w:r w:rsidRPr="005F21D7">
                              <w:rPr>
                                <w:color w:val="000000" w:themeColor="text1"/>
                              </w:rPr>
                              <w:t>is built on curriculum design research from the JISC / University of Ulster (</w:t>
                            </w:r>
                            <w:hyperlink r:id="rId18" w:history="1">
                              <w:r w:rsidRPr="00807E71">
                                <w:rPr>
                                  <w:rStyle w:val="Hyperlink"/>
                                </w:rPr>
                                <w:t>Viewpoints</w:t>
                              </w:r>
                            </w:hyperlink>
                            <w:r w:rsidRPr="005F21D7">
                              <w:rPr>
                                <w:color w:val="000000" w:themeColor="text1"/>
                              </w:rPr>
                              <w:t xml:space="preserve">) and </w:t>
                            </w:r>
                            <w:r w:rsidR="00807E71" w:rsidRPr="005F21D7">
                              <w:rPr>
                                <w:color w:val="000000" w:themeColor="text1"/>
                              </w:rPr>
                              <w:t xml:space="preserve">the </w:t>
                            </w:r>
                            <w:r w:rsidRPr="005F21D7">
                              <w:rPr>
                                <w:color w:val="000000" w:themeColor="text1"/>
                              </w:rPr>
                              <w:t xml:space="preserve">work of Prof Diana </w:t>
                            </w:r>
                            <w:proofErr w:type="spellStart"/>
                            <w:r w:rsidRPr="005F21D7">
                              <w:rPr>
                                <w:color w:val="000000" w:themeColor="text1"/>
                              </w:rPr>
                              <w:t>Laurillard</w:t>
                            </w:r>
                            <w:proofErr w:type="spellEnd"/>
                            <w:r w:rsidRPr="005F21D7">
                              <w:rPr>
                                <w:color w:val="000000" w:themeColor="text1"/>
                              </w:rPr>
                              <w:t xml:space="preserve"> </w:t>
                            </w:r>
                            <w:r>
                              <w:t>(</w:t>
                            </w:r>
                            <w:hyperlink r:id="rId19" w:history="1">
                              <w:r w:rsidRPr="00807E71">
                                <w:rPr>
                                  <w:rStyle w:val="Hyperlink"/>
                                </w:rPr>
                                <w:t>learning types</w:t>
                              </w:r>
                            </w:hyperlink>
                            <w:r w:rsidR="00807E71">
                              <w:t>).</w:t>
                            </w:r>
                            <w:r w:rsidRPr="0015731E">
                              <w:t xml:space="preserve"> </w:t>
                            </w:r>
                            <w:r>
                              <w:br/>
                            </w:r>
                          </w:p>
                          <w:p w14:paraId="5819C8AF" w14:textId="40E21BA1" w:rsidR="00340E1F" w:rsidRDefault="00340E1F">
                            <w:r>
                              <w:rPr>
                                <w:noProof/>
                              </w:rPr>
                              <w:drawing>
                                <wp:inline distT="0" distB="0" distL="0" distR="0" wp14:anchorId="3D4AC74E" wp14:editId="6C4DCD3A">
                                  <wp:extent cx="5356225" cy="207137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5356225" cy="2071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D8182" id="_x0000_t202" coordsize="21600,21600" o:spt="202" path="m,l,21600r21600,l21600,xe">
                <v:stroke joinstyle="miter"/>
                <v:path gradientshapeok="t" o:connecttype="rect"/>
              </v:shapetype>
              <v:shape id="Text Box 3" o:spid="_x0000_s1026" type="#_x0000_t202" style="position:absolute;margin-left:14pt;margin-top:11.65pt;width:436.65pt;height:2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" fillcolor="white [3201]" strokeweight="1.25pt">
                <v:textbox>
                  <w:txbxContent>
                    <w:p w14:paraId="66B4C839" w14:textId="36C46863" w:rsidR="00340E1F" w:rsidRPr="00AC15A6" w:rsidRDefault="00340E1F" w:rsidP="00340E1F">
                      <w:pPr>
                        <w:rPr>
                          <w:rFonts w:ascii="Times New Roman" w:eastAsia="Times New Roman" w:hAnsi="Times New Roman" w:cs="Times New Roman"/>
                          <w:color w:val="auto"/>
                          <w:sz w:val="24"/>
                          <w:szCs w:val="24"/>
                          <w:lang w:val="en-GB" w:eastAsia="en-GB"/>
                        </w:rPr>
                      </w:pPr>
                      <w:r w:rsidRPr="005F21D7">
                        <w:rPr>
                          <w:color w:val="000000" w:themeColor="text1"/>
                        </w:rPr>
                        <w:t xml:space="preserve">We are using </w:t>
                      </w:r>
                      <w:r w:rsidRPr="005F21D7">
                        <w:rPr>
                          <w:color w:val="000000" w:themeColor="text1"/>
                        </w:rPr>
                        <w:t>t</w:t>
                      </w:r>
                      <w:r w:rsidRPr="005F21D7">
                        <w:rPr>
                          <w:color w:val="000000" w:themeColor="text1"/>
                        </w:rPr>
                        <w:t xml:space="preserve">he </w:t>
                      </w:r>
                      <w:hyperlink r:id="rId21" w:history="1">
                        <w:r w:rsidRPr="00807E71">
                          <w:rPr>
                            <w:rStyle w:val="Hyperlink"/>
                          </w:rPr>
                          <w:t xml:space="preserve">ABC </w:t>
                        </w:r>
                        <w:r w:rsidR="00807E71" w:rsidRPr="00807E71">
                          <w:rPr>
                            <w:rStyle w:val="Hyperlink"/>
                          </w:rPr>
                          <w:t>learning</w:t>
                        </w:r>
                        <w:r w:rsidRPr="00807E71">
                          <w:rPr>
                            <w:rStyle w:val="Hyperlink"/>
                          </w:rPr>
                          <w:t xml:space="preserve"> design</w:t>
                        </w:r>
                      </w:hyperlink>
                      <w:r w:rsidRPr="55571322">
                        <w:t xml:space="preserve"> </w:t>
                      </w:r>
                      <w:r w:rsidRPr="005F21D7">
                        <w:rPr>
                          <w:color w:val="000000" w:themeColor="text1"/>
                        </w:rPr>
                        <w:t xml:space="preserve">method which </w:t>
                      </w:r>
                      <w:r w:rsidR="00AC15A6" w:rsidRPr="005F21D7">
                        <w:rPr>
                          <w:color w:val="000000" w:themeColor="text1"/>
                        </w:rPr>
                        <w:t xml:space="preserve">is </w:t>
                      </w:r>
                      <w:r w:rsidRPr="005F21D7">
                        <w:rPr>
                          <w:color w:val="000000" w:themeColor="text1"/>
                        </w:rPr>
                        <w:t>an effective and engaging hands-on, card-based approach to curriculum design developed at UCL by Clive Young and Natasha</w:t>
                      </w:r>
                      <w:r w:rsidR="00AC15A6" w:rsidRPr="005F21D7">
                        <w:rPr>
                          <w:color w:val="000000" w:themeColor="text1"/>
                        </w:rPr>
                        <w:t xml:space="preserve"> </w:t>
                      </w:r>
                      <w:proofErr w:type="spellStart"/>
                      <w:r w:rsidR="00AC15A6" w:rsidRPr="005F21D7">
                        <w:rPr>
                          <w:color w:val="000000" w:themeColor="text1"/>
                          <w:lang w:val="en-GB"/>
                        </w:rPr>
                        <w:t>Perović</w:t>
                      </w:r>
                      <w:proofErr w:type="spellEnd"/>
                      <w:r w:rsidRPr="005F21D7">
                        <w:rPr>
                          <w:color w:val="000000" w:themeColor="text1"/>
                        </w:rPr>
                        <w:t xml:space="preserve">.  </w:t>
                      </w:r>
                      <w:r w:rsidR="00807E71" w:rsidRPr="005F21D7">
                        <w:rPr>
                          <w:color w:val="000000" w:themeColor="text1"/>
                        </w:rPr>
                        <w:t xml:space="preserve">ABC </w:t>
                      </w:r>
                      <w:r w:rsidRPr="005F21D7">
                        <w:rPr>
                          <w:color w:val="000000" w:themeColor="text1"/>
                        </w:rPr>
                        <w:t>is built on curriculum design research from the JISC / University of Ulster (</w:t>
                      </w:r>
                      <w:hyperlink r:id="rId22" w:history="1">
                        <w:r w:rsidRPr="00807E71">
                          <w:rPr>
                            <w:rStyle w:val="Hyperlink"/>
                          </w:rPr>
                          <w:t>Viewpoints</w:t>
                        </w:r>
                      </w:hyperlink>
                      <w:r w:rsidRPr="005F21D7">
                        <w:rPr>
                          <w:color w:val="000000" w:themeColor="text1"/>
                        </w:rPr>
                        <w:t xml:space="preserve">) and </w:t>
                      </w:r>
                      <w:r w:rsidR="00807E71" w:rsidRPr="005F21D7">
                        <w:rPr>
                          <w:color w:val="000000" w:themeColor="text1"/>
                        </w:rPr>
                        <w:t xml:space="preserve">the </w:t>
                      </w:r>
                      <w:r w:rsidRPr="005F21D7">
                        <w:rPr>
                          <w:color w:val="000000" w:themeColor="text1"/>
                        </w:rPr>
                        <w:t xml:space="preserve">work of Prof Diana </w:t>
                      </w:r>
                      <w:proofErr w:type="spellStart"/>
                      <w:r w:rsidRPr="005F21D7">
                        <w:rPr>
                          <w:color w:val="000000" w:themeColor="text1"/>
                        </w:rPr>
                        <w:t>Laurillard</w:t>
                      </w:r>
                      <w:proofErr w:type="spellEnd"/>
                      <w:r w:rsidRPr="005F21D7">
                        <w:rPr>
                          <w:color w:val="000000" w:themeColor="text1"/>
                        </w:rPr>
                        <w:t xml:space="preserve"> </w:t>
                      </w:r>
                      <w:r>
                        <w:t>(</w:t>
                      </w:r>
                      <w:hyperlink r:id="rId23" w:history="1">
                        <w:r w:rsidRPr="00807E71">
                          <w:rPr>
                            <w:rStyle w:val="Hyperlink"/>
                          </w:rPr>
                          <w:t>learning types</w:t>
                        </w:r>
                      </w:hyperlink>
                      <w:r w:rsidR="00807E71">
                        <w:t>).</w:t>
                      </w:r>
                      <w:r w:rsidRPr="0015731E">
                        <w:t xml:space="preserve"> </w:t>
                      </w:r>
                      <w:r>
                        <w:br/>
                      </w:r>
                    </w:p>
                    <w:p w14:paraId="5819C8AF" w14:textId="40E21BA1" w:rsidR="00340E1F" w:rsidRDefault="00340E1F">
                      <w:r>
                        <w:rPr>
                          <w:noProof/>
                        </w:rPr>
                        <w:drawing>
                          <wp:inline distT="0" distB="0" distL="0" distR="0" wp14:anchorId="3D4AC74E" wp14:editId="6C4DCD3A">
                            <wp:extent cx="5356225" cy="207137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5356225" cy="2071370"/>
                                    </a:xfrm>
                                    <a:prstGeom prst="rect">
                                      <a:avLst/>
                                    </a:prstGeom>
                                  </pic:spPr>
                                </pic:pic>
                              </a:graphicData>
                            </a:graphic>
                          </wp:inline>
                        </w:drawing>
                      </w:r>
                    </w:p>
                  </w:txbxContent>
                </v:textbox>
              </v:shape>
            </w:pict>
          </mc:Fallback>
        </mc:AlternateContent>
      </w:r>
    </w:p>
    <w:p w14:paraId="3D4E0309" w14:textId="38FB7FE5" w:rsidR="00340E1F" w:rsidRDefault="00340E1F" w:rsidP="008D1830"/>
    <w:p w14:paraId="7B88FDBE" w14:textId="18E90204" w:rsidR="0084124D" w:rsidRDefault="0084124D" w:rsidP="008D1830"/>
    <w:p w14:paraId="0326D768" w14:textId="77777777" w:rsidR="0084124D" w:rsidRDefault="0084124D" w:rsidP="008D1830"/>
    <w:p w14:paraId="16FDDA76" w14:textId="407224AC" w:rsidR="0084124D" w:rsidRDefault="0084124D" w:rsidP="008D1830"/>
    <w:p w14:paraId="58620549" w14:textId="1B0AFD74" w:rsidR="0015731E" w:rsidRDefault="00C75F1E" w:rsidP="008D1830">
      <w:r>
        <w:br/>
      </w:r>
    </w:p>
    <w:p w14:paraId="1C827988" w14:textId="77777777" w:rsidR="00340E1F" w:rsidRDefault="00340E1F" w:rsidP="008D1830"/>
    <w:p w14:paraId="5BC2F6D7" w14:textId="77777777" w:rsidR="00340E1F" w:rsidRDefault="00340E1F" w:rsidP="008D1830"/>
    <w:p w14:paraId="34D7F9C5" w14:textId="77777777" w:rsidR="00340E1F" w:rsidRDefault="00340E1F" w:rsidP="008D1830"/>
    <w:p w14:paraId="7B97E4BA" w14:textId="77777777" w:rsidR="00340E1F" w:rsidRDefault="00340E1F" w:rsidP="008D1830"/>
    <w:p w14:paraId="5043EC40" w14:textId="77777777" w:rsidR="00340E1F" w:rsidRDefault="00340E1F" w:rsidP="008D1830"/>
    <w:p w14:paraId="05C9FA51" w14:textId="77777777" w:rsidR="00340E1F" w:rsidRDefault="00340E1F" w:rsidP="008D1830"/>
    <w:p w14:paraId="5096A94F" w14:textId="77777777" w:rsidR="00340E1F" w:rsidRDefault="00340E1F" w:rsidP="008D1830"/>
    <w:p w14:paraId="51632057" w14:textId="77777777" w:rsidR="00340E1F" w:rsidRDefault="00340E1F" w:rsidP="008D1830"/>
    <w:p w14:paraId="3AB65366" w14:textId="77777777" w:rsidR="00340E1F" w:rsidRDefault="00340E1F" w:rsidP="008D1830"/>
    <w:p w14:paraId="44AAB34D" w14:textId="77777777" w:rsidR="00340E1F" w:rsidRDefault="00340E1F" w:rsidP="008D1830"/>
    <w:p w14:paraId="665891F2" w14:textId="77777777" w:rsidR="00340E1F" w:rsidRDefault="00340E1F" w:rsidP="008D1830"/>
    <w:p w14:paraId="349577E6" w14:textId="77777777" w:rsidR="00340E1F" w:rsidRDefault="00340E1F" w:rsidP="008D1830"/>
    <w:p w14:paraId="49ED8C21" w14:textId="6EE3CF52" w:rsidR="007B4AD4" w:rsidRPr="005F21D7" w:rsidRDefault="55571322" w:rsidP="008D1830">
      <w:pPr>
        <w:rPr>
          <w:color w:val="000000" w:themeColor="text1"/>
        </w:rPr>
      </w:pPr>
      <w:r w:rsidRPr="005F21D7">
        <w:rPr>
          <w:color w:val="000000" w:themeColor="text1"/>
        </w:rPr>
        <w:t xml:space="preserve">If you’ve taught this </w:t>
      </w:r>
      <w:proofErr w:type="spellStart"/>
      <w:r w:rsidRPr="005F21D7">
        <w:rPr>
          <w:color w:val="000000" w:themeColor="text1"/>
        </w:rPr>
        <w:t>programme</w:t>
      </w:r>
      <w:proofErr w:type="spellEnd"/>
      <w:r w:rsidRPr="005F21D7">
        <w:rPr>
          <w:color w:val="000000" w:themeColor="text1"/>
        </w:rPr>
        <w:t xml:space="preserve"> or course before in a different mode, you may find it useful to reflect on learning activities that have worked well for your outcomes, as well as those that haven’t worked as well. Some of this good practice may be translated to the online environment.</w:t>
      </w:r>
    </w:p>
    <w:p w14:paraId="38C1F859" w14:textId="77777777" w:rsidR="007B4AD4" w:rsidRDefault="007B4AD4" w:rsidP="008D1830"/>
    <w:p w14:paraId="3D6B8B88" w14:textId="4D3C9AF3" w:rsidR="007B4AD4" w:rsidRPr="005F21D7" w:rsidRDefault="55571322" w:rsidP="008D1830">
      <w:pPr>
        <w:rPr>
          <w:color w:val="000000" w:themeColor="text1"/>
        </w:rPr>
      </w:pPr>
      <w:r w:rsidRPr="005F21D7">
        <w:rPr>
          <w:color w:val="000000" w:themeColor="text1"/>
        </w:rPr>
        <w:lastRenderedPageBreak/>
        <w:t xml:space="preserve">It’s helpful at this stage to keep your audience in mind. If your learners have varying levels of previous knowledge and experience, or the course in question is taught across a range of </w:t>
      </w:r>
      <w:proofErr w:type="spellStart"/>
      <w:r w:rsidRPr="005F21D7">
        <w:rPr>
          <w:color w:val="000000" w:themeColor="text1"/>
        </w:rPr>
        <w:t>programmes</w:t>
      </w:r>
      <w:proofErr w:type="spellEnd"/>
      <w:r w:rsidRPr="005F21D7">
        <w:rPr>
          <w:color w:val="000000" w:themeColor="text1"/>
        </w:rPr>
        <w:t>, you may need more than one activity for each outcome to make it relevant and engaging for all your learners. Diagnostic or self-assessment activities early on can help you adjust and target these activities appropriately.</w:t>
      </w:r>
    </w:p>
    <w:p w14:paraId="0C8FE7CE" w14:textId="77777777" w:rsidR="007B4AD4" w:rsidRPr="005F21D7" w:rsidRDefault="007B4AD4" w:rsidP="008D1830">
      <w:pPr>
        <w:rPr>
          <w:color w:val="000000" w:themeColor="text1"/>
        </w:rPr>
      </w:pPr>
    </w:p>
    <w:p w14:paraId="561E100A" w14:textId="77777777" w:rsidR="007B4AD4" w:rsidRPr="005F21D7" w:rsidRDefault="4056F405" w:rsidP="008D1830">
      <w:pPr>
        <w:rPr>
          <w:color w:val="000000" w:themeColor="text1"/>
        </w:rPr>
      </w:pPr>
      <w:r w:rsidRPr="005F21D7">
        <w:rPr>
          <w:color w:val="000000" w:themeColor="text1"/>
        </w:rPr>
        <w:t>If you have activities or resources that you know work well, make a note of them. We’ll build them into structured learning activities later on.</w:t>
      </w:r>
    </w:p>
    <w:p w14:paraId="67C0C651" w14:textId="77777777" w:rsidR="007B4AD4" w:rsidRPr="005F21D7" w:rsidRDefault="007B4AD4" w:rsidP="008D1830">
      <w:pPr>
        <w:rPr>
          <w:color w:val="000000" w:themeColor="text1"/>
        </w:rPr>
      </w:pPr>
    </w:p>
    <w:p w14:paraId="2337EE04" w14:textId="036F6F8C" w:rsidR="656B49B3" w:rsidRPr="005F21D7" w:rsidRDefault="2E69FDED" w:rsidP="2E69FDED">
      <w:pPr>
        <w:rPr>
          <w:i/>
          <w:iCs/>
          <w:color w:val="000000" w:themeColor="text1"/>
        </w:rPr>
      </w:pPr>
      <w:r w:rsidRPr="005F21D7">
        <w:rPr>
          <w:b/>
          <w:bCs/>
          <w:color w:val="000000" w:themeColor="text1"/>
        </w:rPr>
        <w:t>Facilitator:</w:t>
      </w:r>
      <w:r w:rsidRPr="005F21D7">
        <w:rPr>
          <w:color w:val="000000" w:themeColor="text1"/>
        </w:rPr>
        <w:t xml:space="preserve"> </w:t>
      </w:r>
      <w:r w:rsidRPr="005F21D7">
        <w:rPr>
          <w:i/>
          <w:iCs/>
          <w:color w:val="000000" w:themeColor="text1"/>
        </w:rPr>
        <w:t xml:space="preserve">Constantly reflect on: look and feel cards chosen and </w:t>
      </w:r>
      <w:r w:rsidR="00DA3E35">
        <w:rPr>
          <w:i/>
          <w:iCs/>
          <w:color w:val="000000" w:themeColor="text1"/>
        </w:rPr>
        <w:t>‘</w:t>
      </w:r>
      <w:r w:rsidRPr="005F21D7">
        <w:rPr>
          <w:i/>
          <w:iCs/>
          <w:color w:val="000000" w:themeColor="text1"/>
        </w:rPr>
        <w:t>begin with learner in mind</w:t>
      </w:r>
      <w:r w:rsidR="00DA3E35">
        <w:rPr>
          <w:i/>
          <w:iCs/>
          <w:color w:val="000000" w:themeColor="text1"/>
        </w:rPr>
        <w:t>’</w:t>
      </w:r>
      <w:r w:rsidRPr="005F21D7">
        <w:rPr>
          <w:i/>
          <w:iCs/>
          <w:color w:val="000000" w:themeColor="text1"/>
        </w:rPr>
        <w:t xml:space="preserve"> stage.</w:t>
      </w:r>
    </w:p>
    <w:p w14:paraId="308D56CC" w14:textId="77777777" w:rsidR="007B4AD4" w:rsidRDefault="007B4AD4" w:rsidP="008D1830"/>
    <w:p w14:paraId="098B23E3" w14:textId="57EFF58D" w:rsidR="2ECD7D00" w:rsidRDefault="287C1D0C" w:rsidP="287C1D0C">
      <w:pPr>
        <w:jc w:val="center"/>
        <w:rPr>
          <w:color w:val="4471C4"/>
          <w:sz w:val="24"/>
          <w:szCs w:val="24"/>
        </w:rPr>
      </w:pPr>
      <w:r w:rsidRPr="287C1D0C">
        <w:rPr>
          <w:color w:val="4471C4"/>
          <w:sz w:val="24"/>
          <w:szCs w:val="24"/>
        </w:rPr>
        <w:t>------------------------------------------------- End of day 1 ------------------------------------------------</w:t>
      </w:r>
    </w:p>
    <w:p w14:paraId="63AF1D38" w14:textId="4C8938F1" w:rsidR="2ECD7D00" w:rsidRDefault="2ECD7D00">
      <w:r>
        <w:br w:type="page"/>
      </w:r>
    </w:p>
    <w:p w14:paraId="49B8F7DC" w14:textId="768B3874" w:rsidR="0093701B" w:rsidRPr="0093701B" w:rsidRDefault="2E69FDED" w:rsidP="00D43C30">
      <w:pPr>
        <w:pStyle w:val="Heading1"/>
      </w:pPr>
      <w:r>
        <w:lastRenderedPageBreak/>
        <w:t>Day 2</w:t>
      </w:r>
    </w:p>
    <w:p w14:paraId="4B1B4558" w14:textId="031C9B5C" w:rsidR="007B4AD4" w:rsidRDefault="19F48E5C" w:rsidP="00656752">
      <w:pPr>
        <w:pStyle w:val="Heading2"/>
        <w:numPr>
          <w:ilvl w:val="0"/>
          <w:numId w:val="3"/>
        </w:numPr>
      </w:pPr>
      <w:bookmarkStart w:id="14" w:name="_5ba4ma750b6f" w:colFirst="0" w:colLast="0"/>
      <w:bookmarkEnd w:id="14"/>
      <w:r>
        <w:t xml:space="preserve"> Recap (15 mins)</w:t>
      </w:r>
    </w:p>
    <w:p w14:paraId="58099261" w14:textId="77777777" w:rsidR="0093701B" w:rsidRDefault="0093701B" w:rsidP="008D1830"/>
    <w:p w14:paraId="02417CD1" w14:textId="2DD0F76C" w:rsidR="0093701B" w:rsidRPr="005F21D7" w:rsidRDefault="19F48E5C" w:rsidP="008D1830">
      <w:pPr>
        <w:rPr>
          <w:color w:val="000000" w:themeColor="text1"/>
        </w:rPr>
      </w:pPr>
      <w:r w:rsidRPr="005F21D7">
        <w:rPr>
          <w:color w:val="000000" w:themeColor="text1"/>
        </w:rPr>
        <w:t xml:space="preserve">The </w:t>
      </w:r>
      <w:proofErr w:type="spellStart"/>
      <w:r w:rsidRPr="005F21D7">
        <w:rPr>
          <w:color w:val="000000" w:themeColor="text1"/>
        </w:rPr>
        <w:t>ELDeR</w:t>
      </w:r>
      <w:proofErr w:type="spellEnd"/>
      <w:r w:rsidRPr="005F21D7">
        <w:rPr>
          <w:color w:val="000000" w:themeColor="text1"/>
        </w:rPr>
        <w:t xml:space="preserve"> process is as much about developing your skills as it is about developing a great course. </w:t>
      </w:r>
      <w:r w:rsidRPr="005F21D7">
        <w:rPr>
          <w:b/>
          <w:bCs/>
          <w:color w:val="000000" w:themeColor="text1"/>
        </w:rPr>
        <w:t>Take a moment to reflect on what you’ve learned so far,</w:t>
      </w:r>
      <w:r w:rsidRPr="005F21D7">
        <w:rPr>
          <w:color w:val="000000" w:themeColor="text1"/>
        </w:rPr>
        <w:t xml:space="preserve"> and note it down along with anything you’re still not sure about. These notes will feed into your action plan at the end of the workshop.</w:t>
      </w:r>
    </w:p>
    <w:p w14:paraId="554B0A02" w14:textId="3FAD1191" w:rsidR="007B4AD4" w:rsidRDefault="19F48E5C" w:rsidP="00656752">
      <w:pPr>
        <w:pStyle w:val="Heading2"/>
        <w:numPr>
          <w:ilvl w:val="0"/>
          <w:numId w:val="3"/>
        </w:numPr>
      </w:pPr>
      <w:bookmarkStart w:id="15" w:name="_fcgpf6jqjhzz" w:colFirst="0" w:colLast="0"/>
      <w:bookmarkEnd w:id="15"/>
      <w:r>
        <w:t xml:space="preserve"> Storyboarding continued (2 hours)</w:t>
      </w:r>
    </w:p>
    <w:p w14:paraId="255E0EC8" w14:textId="77777777" w:rsidR="0093701B" w:rsidRDefault="0093701B" w:rsidP="008D1830"/>
    <w:p w14:paraId="088F666A" w14:textId="77777777" w:rsidR="007B4AD4" w:rsidRPr="005F21D7" w:rsidRDefault="0015731E" w:rsidP="005F21D7">
      <w:pPr>
        <w:rPr>
          <w:color w:val="000000" w:themeColor="text1"/>
        </w:rPr>
      </w:pPr>
      <w:r w:rsidRPr="005F21D7">
        <w:rPr>
          <w:color w:val="000000" w:themeColor="text1"/>
        </w:rPr>
        <w:t xml:space="preserve">Complete the storyboard from Day 1. Storyboard stage almost always runs into day 2. This is not an issue and it has been commented that actually “sleeping on it” provides some reflection time for changes, alterations, new directions to come to light. </w:t>
      </w:r>
    </w:p>
    <w:p w14:paraId="4A848BD0" w14:textId="77777777" w:rsidR="0093701B" w:rsidRDefault="0093701B" w:rsidP="008D1830"/>
    <w:p w14:paraId="22279BF2" w14:textId="1AAB8518" w:rsidR="007B4AD4" w:rsidRDefault="19F48E5C" w:rsidP="00656752">
      <w:pPr>
        <w:pStyle w:val="Heading2"/>
        <w:numPr>
          <w:ilvl w:val="0"/>
          <w:numId w:val="3"/>
        </w:numPr>
      </w:pPr>
      <w:bookmarkStart w:id="16" w:name="_2e4sscv1akg8" w:colFirst="0" w:colLast="0"/>
      <w:bookmarkEnd w:id="16"/>
      <w:r>
        <w:t xml:space="preserve"> Overlay learning outcomes (30 mins)</w:t>
      </w:r>
    </w:p>
    <w:p w14:paraId="721B3F1A" w14:textId="6DEA0FC5" w:rsidR="007B4AD4" w:rsidRPr="005F21D7" w:rsidRDefault="5ABA012A" w:rsidP="12EFDC85">
      <w:pPr>
        <w:rPr>
          <w:color w:val="000000" w:themeColor="text1"/>
        </w:rPr>
      </w:pPr>
      <w:r w:rsidRPr="005F21D7">
        <w:rPr>
          <w:color w:val="000000" w:themeColor="text1"/>
        </w:rPr>
        <w:t>Map your learning outcomes and graduate attributes to your storyboard content.</w:t>
      </w:r>
    </w:p>
    <w:p w14:paraId="68CECB85" w14:textId="0BD489EA" w:rsidR="007B4AD4" w:rsidRDefault="2E69FDED" w:rsidP="00656752">
      <w:pPr>
        <w:pStyle w:val="Heading2"/>
        <w:numPr>
          <w:ilvl w:val="0"/>
          <w:numId w:val="3"/>
        </w:numPr>
      </w:pPr>
      <w:r>
        <w:t xml:space="preserve"> Critical friend – pitch, feedback and review (45 mins)</w:t>
      </w:r>
    </w:p>
    <w:p w14:paraId="328247B9" w14:textId="365AB45C" w:rsidR="007B4AD4" w:rsidRPr="005F21D7" w:rsidRDefault="4056F405" w:rsidP="008D1830">
      <w:pPr>
        <w:rPr>
          <w:color w:val="000000" w:themeColor="text1"/>
        </w:rPr>
      </w:pPr>
      <w:r w:rsidRPr="005F21D7">
        <w:rPr>
          <w:color w:val="000000" w:themeColor="text1"/>
        </w:rPr>
        <w:t xml:space="preserve">Ask your students, colleagues, peers, and managers to come and help you for an hour or two. It’s useful if people know something about the topic but they do not have to be experts. </w:t>
      </w:r>
      <w:r w:rsidR="00886DBF" w:rsidRPr="005F21D7">
        <w:rPr>
          <w:color w:val="000000" w:themeColor="text1"/>
        </w:rPr>
        <w:t>Actually,</w:t>
      </w:r>
      <w:r w:rsidRPr="005F21D7">
        <w:rPr>
          <w:color w:val="000000" w:themeColor="text1"/>
        </w:rPr>
        <w:t xml:space="preserve"> it’s better if they are not. They will be your ‘critical friends’.</w:t>
      </w:r>
    </w:p>
    <w:p w14:paraId="7B04FA47" w14:textId="77777777" w:rsidR="007B4AD4" w:rsidRPr="005F21D7" w:rsidRDefault="007B4AD4" w:rsidP="008D1830">
      <w:pPr>
        <w:rPr>
          <w:color w:val="000000" w:themeColor="text1"/>
        </w:rPr>
      </w:pPr>
    </w:p>
    <w:p w14:paraId="0DE49B23" w14:textId="77777777" w:rsidR="007B4AD4" w:rsidRPr="005F21D7" w:rsidRDefault="4056F405" w:rsidP="008D1830">
      <w:pPr>
        <w:rPr>
          <w:color w:val="000000" w:themeColor="text1"/>
        </w:rPr>
      </w:pPr>
      <w:r w:rsidRPr="005F21D7">
        <w:rPr>
          <w:color w:val="000000" w:themeColor="text1"/>
        </w:rPr>
        <w:t>Ensure that by the time the reality checkers arrive (plan for around lunchtime on Day 2 – food seems to help), you have a storyboard ready for them to feedback on. Depending on how many activities you have designed, you may need to allow up to an hour. Ask the reality checkers to make notes on a form which has some basic guidance and they can leave with you.</w:t>
      </w:r>
    </w:p>
    <w:p w14:paraId="568C698B" w14:textId="77777777" w:rsidR="007B4AD4" w:rsidRDefault="007B4AD4" w:rsidP="008D1830"/>
    <w:p w14:paraId="7EF75651" w14:textId="77777777" w:rsidR="007B4AD4" w:rsidRPr="005F21D7" w:rsidRDefault="4056F405" w:rsidP="008D1830">
      <w:pPr>
        <w:rPr>
          <w:color w:val="000000" w:themeColor="text1"/>
        </w:rPr>
      </w:pPr>
      <w:r w:rsidRPr="005F21D7">
        <w:rPr>
          <w:color w:val="000000" w:themeColor="text1"/>
        </w:rPr>
        <w:lastRenderedPageBreak/>
        <w:t>Sit out of their way but be available in case they need help. Do not interrupt or intervene. If they ask for help, offer enough to get them started again. Do not enter into explanations but encourage them to work autonomously as much as possible.</w:t>
      </w:r>
    </w:p>
    <w:p w14:paraId="6AA258D8" w14:textId="77777777" w:rsidR="007B4AD4" w:rsidRPr="005F21D7" w:rsidRDefault="007B4AD4" w:rsidP="008D1830">
      <w:pPr>
        <w:rPr>
          <w:color w:val="000000" w:themeColor="text1"/>
        </w:rPr>
      </w:pPr>
    </w:p>
    <w:p w14:paraId="6085F1EA" w14:textId="0E19FF87" w:rsidR="007B4AD4" w:rsidRPr="005F21D7" w:rsidRDefault="2ECD7D00" w:rsidP="008D1830">
      <w:pPr>
        <w:rPr>
          <w:color w:val="000000" w:themeColor="text1"/>
        </w:rPr>
      </w:pPr>
      <w:r w:rsidRPr="005F21D7">
        <w:rPr>
          <w:color w:val="000000" w:themeColor="text1"/>
        </w:rPr>
        <w:t xml:space="preserve">It’s a good time for the </w:t>
      </w:r>
      <w:proofErr w:type="spellStart"/>
      <w:r w:rsidRPr="005F21D7">
        <w:rPr>
          <w:color w:val="000000" w:themeColor="text1"/>
        </w:rPr>
        <w:t>ELDeR</w:t>
      </w:r>
      <w:proofErr w:type="spellEnd"/>
      <w:r w:rsidRPr="005F21D7">
        <w:rPr>
          <w:color w:val="000000" w:themeColor="text1"/>
        </w:rPr>
        <w:t xml:space="preserve"> facilitators to take time out, and return to discussing any contentious issues or reflect and review on what they have learned.</w:t>
      </w:r>
    </w:p>
    <w:p w14:paraId="6FFBD3EC" w14:textId="77777777" w:rsidR="007B4AD4" w:rsidRPr="005F21D7" w:rsidRDefault="007B4AD4" w:rsidP="008D1830">
      <w:pPr>
        <w:rPr>
          <w:color w:val="000000" w:themeColor="text1"/>
        </w:rPr>
      </w:pPr>
    </w:p>
    <w:p w14:paraId="3A20CEB0" w14:textId="1645B73B" w:rsidR="656B49B3" w:rsidRPr="005F21D7" w:rsidRDefault="2E69FDED">
      <w:pPr>
        <w:rPr>
          <w:color w:val="000000" w:themeColor="text1"/>
        </w:rPr>
      </w:pPr>
      <w:r w:rsidRPr="005F21D7">
        <w:rPr>
          <w:color w:val="000000" w:themeColor="text1"/>
        </w:rPr>
        <w:t>Then ask the reality checkers to give direct feedback to the team based on their experience of trying out the activities.</w:t>
      </w:r>
    </w:p>
    <w:p w14:paraId="6CB565F0" w14:textId="34EEE950" w:rsidR="2E69FDED" w:rsidRPr="005F21D7" w:rsidRDefault="2E69FDED" w:rsidP="2E69FDED">
      <w:pPr>
        <w:rPr>
          <w:color w:val="000000" w:themeColor="text1"/>
        </w:rPr>
      </w:pPr>
    </w:p>
    <w:p w14:paraId="088C6E6C" w14:textId="18F564BB" w:rsidR="007B4AD4" w:rsidRPr="005F21D7" w:rsidRDefault="2E69FDED" w:rsidP="2E69FDED">
      <w:pPr>
        <w:rPr>
          <w:i/>
          <w:iCs/>
          <w:color w:val="000000" w:themeColor="text1"/>
        </w:rPr>
      </w:pPr>
      <w:r w:rsidRPr="005F21D7">
        <w:rPr>
          <w:i/>
          <w:iCs/>
          <w:color w:val="000000" w:themeColor="text1"/>
        </w:rPr>
        <w:t>You have now received your feedback from the reality checkers.</w:t>
      </w:r>
    </w:p>
    <w:p w14:paraId="120C4E94" w14:textId="77777777" w:rsidR="007B4AD4" w:rsidRPr="005F21D7" w:rsidRDefault="007B4AD4" w:rsidP="008D1830">
      <w:pPr>
        <w:rPr>
          <w:color w:val="000000" w:themeColor="text1"/>
        </w:rPr>
      </w:pPr>
    </w:p>
    <w:p w14:paraId="02FD8C14" w14:textId="77777777" w:rsidR="007B4AD4" w:rsidRPr="005F21D7" w:rsidRDefault="4056F405" w:rsidP="008D1830">
      <w:pPr>
        <w:rPr>
          <w:color w:val="000000" w:themeColor="text1"/>
        </w:rPr>
      </w:pPr>
      <w:r w:rsidRPr="005F21D7">
        <w:rPr>
          <w:color w:val="000000" w:themeColor="text1"/>
        </w:rPr>
        <w:t>As a team, list your reality checker’s main concerns and suggestions. Talk through the impact</w:t>
      </w:r>
    </w:p>
    <w:p w14:paraId="430B705E" w14:textId="77777777" w:rsidR="007B4AD4" w:rsidRPr="005F21D7" w:rsidRDefault="4056F405" w:rsidP="008D1830">
      <w:pPr>
        <w:rPr>
          <w:color w:val="000000" w:themeColor="text1"/>
        </w:rPr>
      </w:pPr>
      <w:r w:rsidRPr="005F21D7">
        <w:rPr>
          <w:color w:val="000000" w:themeColor="text1"/>
        </w:rPr>
        <w:t>of these comments. Decide whether you need to:</w:t>
      </w:r>
    </w:p>
    <w:p w14:paraId="3403FBD3" w14:textId="77777777" w:rsidR="0093701B" w:rsidRPr="005F21D7" w:rsidRDefault="0093701B" w:rsidP="008D1830">
      <w:pPr>
        <w:rPr>
          <w:color w:val="000000" w:themeColor="text1"/>
        </w:rPr>
      </w:pPr>
    </w:p>
    <w:p w14:paraId="1B0E60C9" w14:textId="77777777" w:rsidR="007B4AD4" w:rsidRPr="005F21D7" w:rsidRDefault="4056F405" w:rsidP="0093701B">
      <w:pPr>
        <w:pStyle w:val="ListParagraph"/>
        <w:numPr>
          <w:ilvl w:val="0"/>
          <w:numId w:val="18"/>
        </w:numPr>
        <w:rPr>
          <w:color w:val="000000" w:themeColor="text1"/>
        </w:rPr>
      </w:pPr>
      <w:r w:rsidRPr="005F21D7">
        <w:rPr>
          <w:color w:val="000000" w:themeColor="text1"/>
        </w:rPr>
        <w:t>Rethink any of the components of your blueprint</w:t>
      </w:r>
    </w:p>
    <w:p w14:paraId="56BFAC6F" w14:textId="77777777" w:rsidR="007B4AD4" w:rsidRPr="005F21D7" w:rsidRDefault="4056F405" w:rsidP="0093701B">
      <w:pPr>
        <w:pStyle w:val="ListParagraph"/>
        <w:numPr>
          <w:ilvl w:val="0"/>
          <w:numId w:val="18"/>
        </w:numPr>
        <w:rPr>
          <w:color w:val="000000" w:themeColor="text1"/>
        </w:rPr>
      </w:pPr>
      <w:r w:rsidRPr="005F21D7">
        <w:rPr>
          <w:color w:val="000000" w:themeColor="text1"/>
        </w:rPr>
        <w:t>Adjust your storyboard, especially consider navigation, timings and assessment</w:t>
      </w:r>
    </w:p>
    <w:p w14:paraId="1F37600F" w14:textId="77777777" w:rsidR="007B4AD4" w:rsidRPr="005F21D7" w:rsidRDefault="4056F405" w:rsidP="0093701B">
      <w:pPr>
        <w:pStyle w:val="ListParagraph"/>
        <w:numPr>
          <w:ilvl w:val="0"/>
          <w:numId w:val="18"/>
        </w:numPr>
        <w:rPr>
          <w:color w:val="000000" w:themeColor="text1"/>
        </w:rPr>
      </w:pPr>
      <w:r w:rsidRPr="005F21D7">
        <w:rPr>
          <w:color w:val="000000" w:themeColor="text1"/>
        </w:rPr>
        <w:t>Work on immediate improvements to the activities</w:t>
      </w:r>
    </w:p>
    <w:p w14:paraId="42AFC42D" w14:textId="77777777" w:rsidR="007B4AD4" w:rsidRPr="005F21D7" w:rsidRDefault="007B4AD4" w:rsidP="008D1830">
      <w:pPr>
        <w:rPr>
          <w:color w:val="000000" w:themeColor="text1"/>
        </w:rPr>
      </w:pPr>
    </w:p>
    <w:p w14:paraId="25DEAEF9" w14:textId="5F85FACD" w:rsidR="0093701B" w:rsidRPr="005F21D7" w:rsidRDefault="19F48E5C" w:rsidP="008D1830">
      <w:pPr>
        <w:rPr>
          <w:color w:val="000000" w:themeColor="text1"/>
        </w:rPr>
      </w:pPr>
      <w:r w:rsidRPr="005F21D7">
        <w:rPr>
          <w:color w:val="000000" w:themeColor="text1"/>
        </w:rPr>
        <w:t>Take the actions you can immediately but also start to consider next steps. Before you move on, just make sure you are in a different and better place with your course than when you started (if not, why not?) on the morning of day 1.</w:t>
      </w:r>
    </w:p>
    <w:p w14:paraId="2E206317" w14:textId="34461D19" w:rsidR="007B4AD4" w:rsidRDefault="2E69FDED" w:rsidP="00656752">
      <w:pPr>
        <w:pStyle w:val="Heading2"/>
        <w:numPr>
          <w:ilvl w:val="0"/>
          <w:numId w:val="3"/>
        </w:numPr>
      </w:pPr>
      <w:r>
        <w:t xml:space="preserve"> Action plan: next steps (30 mins)</w:t>
      </w:r>
    </w:p>
    <w:p w14:paraId="0C178E9E" w14:textId="77777777" w:rsidR="007B4AD4" w:rsidRDefault="007B4AD4" w:rsidP="008D1830"/>
    <w:p w14:paraId="6F0E516A" w14:textId="77777777" w:rsidR="007B4AD4" w:rsidRPr="005F21D7" w:rsidRDefault="4056F405" w:rsidP="0093701B">
      <w:pPr>
        <w:pStyle w:val="ListParagraph"/>
        <w:numPr>
          <w:ilvl w:val="0"/>
          <w:numId w:val="20"/>
        </w:numPr>
        <w:rPr>
          <w:color w:val="000000" w:themeColor="text1"/>
        </w:rPr>
      </w:pPr>
      <w:r w:rsidRPr="005F21D7">
        <w:rPr>
          <w:color w:val="000000" w:themeColor="text1"/>
        </w:rPr>
        <w:t>What else needs doing and who will do it?</w:t>
      </w:r>
    </w:p>
    <w:p w14:paraId="0AB6951E" w14:textId="77777777" w:rsidR="007B4AD4" w:rsidRPr="005F21D7" w:rsidRDefault="4056F405" w:rsidP="0093701B">
      <w:pPr>
        <w:pStyle w:val="ListParagraph"/>
        <w:numPr>
          <w:ilvl w:val="0"/>
          <w:numId w:val="20"/>
        </w:numPr>
        <w:rPr>
          <w:color w:val="000000" w:themeColor="text1"/>
        </w:rPr>
      </w:pPr>
      <w:r w:rsidRPr="005F21D7">
        <w:rPr>
          <w:color w:val="000000" w:themeColor="text1"/>
        </w:rPr>
        <w:t>Assess the risks (how are you going to find the time to complete the work, what might interfere, who else might need to be involved).</w:t>
      </w:r>
    </w:p>
    <w:p w14:paraId="289C278A" w14:textId="77777777" w:rsidR="007B4AD4" w:rsidRPr="005F21D7" w:rsidRDefault="4056F405" w:rsidP="0093701B">
      <w:pPr>
        <w:pStyle w:val="ListParagraph"/>
        <w:numPr>
          <w:ilvl w:val="0"/>
          <w:numId w:val="20"/>
        </w:numPr>
        <w:rPr>
          <w:color w:val="000000" w:themeColor="text1"/>
        </w:rPr>
      </w:pPr>
      <w:r w:rsidRPr="005F21D7">
        <w:rPr>
          <w:color w:val="000000" w:themeColor="text1"/>
        </w:rPr>
        <w:t>Consider what other resources or people you need to consult or include, as well as resources that you had available but did not use.</w:t>
      </w:r>
    </w:p>
    <w:p w14:paraId="20FE9A8E" w14:textId="77777777" w:rsidR="007B4AD4" w:rsidRPr="005F21D7" w:rsidRDefault="4056F405" w:rsidP="0093701B">
      <w:pPr>
        <w:pStyle w:val="ListParagraph"/>
        <w:numPr>
          <w:ilvl w:val="0"/>
          <w:numId w:val="20"/>
        </w:numPr>
        <w:rPr>
          <w:color w:val="000000" w:themeColor="text1"/>
        </w:rPr>
      </w:pPr>
      <w:r w:rsidRPr="005F21D7">
        <w:rPr>
          <w:color w:val="000000" w:themeColor="text1"/>
        </w:rPr>
        <w:t>Set clear deadlines.</w:t>
      </w:r>
    </w:p>
    <w:p w14:paraId="11954CB4" w14:textId="77777777" w:rsidR="007B4AD4" w:rsidRPr="005F21D7" w:rsidRDefault="4056F405" w:rsidP="0093701B">
      <w:pPr>
        <w:pStyle w:val="ListParagraph"/>
        <w:numPr>
          <w:ilvl w:val="0"/>
          <w:numId w:val="20"/>
        </w:numPr>
        <w:rPr>
          <w:color w:val="000000" w:themeColor="text1"/>
        </w:rPr>
      </w:pPr>
      <w:r w:rsidRPr="005F21D7">
        <w:rPr>
          <w:color w:val="000000" w:themeColor="text1"/>
        </w:rPr>
        <w:t>Set a date for your next team meeting when you will review progress.</w:t>
      </w:r>
    </w:p>
    <w:p w14:paraId="51FE626C" w14:textId="77777777" w:rsidR="007B4AD4" w:rsidRPr="005F21D7" w:rsidRDefault="19F48E5C" w:rsidP="0093701B">
      <w:pPr>
        <w:pStyle w:val="ListParagraph"/>
        <w:numPr>
          <w:ilvl w:val="0"/>
          <w:numId w:val="20"/>
        </w:numPr>
        <w:rPr>
          <w:color w:val="000000" w:themeColor="text1"/>
        </w:rPr>
      </w:pPr>
      <w:r w:rsidRPr="005F21D7">
        <w:rPr>
          <w:color w:val="000000" w:themeColor="text1"/>
        </w:rPr>
        <w:t>What post-</w:t>
      </w:r>
      <w:proofErr w:type="spellStart"/>
      <w:r w:rsidRPr="005F21D7">
        <w:rPr>
          <w:color w:val="000000" w:themeColor="text1"/>
        </w:rPr>
        <w:t>ELDeR</w:t>
      </w:r>
      <w:proofErr w:type="spellEnd"/>
      <w:r w:rsidRPr="005F21D7">
        <w:rPr>
          <w:color w:val="000000" w:themeColor="text1"/>
        </w:rPr>
        <w:t xml:space="preserve"> follow-up would be useful? This might include training, peer observation, and/or collaborative review of developments.</w:t>
      </w:r>
    </w:p>
    <w:p w14:paraId="6EEE0EBC" w14:textId="325D7E56" w:rsidR="19F48E5C" w:rsidRPr="005F21D7" w:rsidRDefault="19F48E5C" w:rsidP="19F48E5C">
      <w:pPr>
        <w:rPr>
          <w:b/>
          <w:bCs/>
          <w:color w:val="000000" w:themeColor="text1"/>
        </w:rPr>
      </w:pPr>
    </w:p>
    <w:p w14:paraId="2BFDDCC3" w14:textId="77777777" w:rsidR="00743A65" w:rsidRDefault="00743A65" w:rsidP="19F48E5C">
      <w:pPr>
        <w:rPr>
          <w:b/>
          <w:bCs/>
          <w:color w:val="000000" w:themeColor="text1"/>
          <w:highlight w:val="yellow"/>
        </w:rPr>
      </w:pPr>
    </w:p>
    <w:p w14:paraId="4CE863C9" w14:textId="77777777" w:rsidR="00743A65" w:rsidRDefault="00743A65" w:rsidP="19F48E5C">
      <w:pPr>
        <w:rPr>
          <w:b/>
          <w:bCs/>
          <w:color w:val="000000" w:themeColor="text1"/>
          <w:highlight w:val="yellow"/>
        </w:rPr>
      </w:pPr>
    </w:p>
    <w:p w14:paraId="2C9C4BC8" w14:textId="77777777" w:rsidR="00743A65" w:rsidRDefault="00743A65" w:rsidP="19F48E5C">
      <w:pPr>
        <w:rPr>
          <w:b/>
          <w:bCs/>
          <w:color w:val="000000" w:themeColor="text1"/>
          <w:highlight w:val="yellow"/>
        </w:rPr>
      </w:pPr>
    </w:p>
    <w:p w14:paraId="34128542" w14:textId="77777777" w:rsidR="00743A65" w:rsidRDefault="00743A65" w:rsidP="19F48E5C">
      <w:pPr>
        <w:rPr>
          <w:b/>
          <w:bCs/>
          <w:color w:val="000000" w:themeColor="text1"/>
          <w:highlight w:val="yellow"/>
        </w:rPr>
      </w:pPr>
    </w:p>
    <w:p w14:paraId="30CFA685" w14:textId="03141266" w:rsidR="007B4AD4" w:rsidRPr="005F21D7" w:rsidRDefault="19F48E5C" w:rsidP="009F28D3">
      <w:pPr>
        <w:ind w:firstLine="720"/>
        <w:rPr>
          <w:b/>
          <w:bCs/>
          <w:color w:val="000000" w:themeColor="text1"/>
          <w:highlight w:val="yellow"/>
        </w:rPr>
      </w:pPr>
      <w:r w:rsidRPr="005F21D7">
        <w:rPr>
          <w:b/>
          <w:bCs/>
          <w:color w:val="000000" w:themeColor="text1"/>
          <w:highlight w:val="yellow"/>
        </w:rPr>
        <w:lastRenderedPageBreak/>
        <w:t>FACILITATOR COMPLETE TABLE WITH (MIN) ACTIONS, NAMES AND COMPLETION DATE</w:t>
      </w:r>
    </w:p>
    <w:p w14:paraId="651E9592" w14:textId="77777777" w:rsidR="007B4AD4" w:rsidRDefault="007B4AD4" w:rsidP="008D1830"/>
    <w:tbl>
      <w:tblPr>
        <w:tblStyle w:val="GridTable4-Accent1"/>
        <w:tblW w:w="9263" w:type="dxa"/>
        <w:tblLayout w:type="fixed"/>
        <w:tblLook w:val="0620" w:firstRow="1" w:lastRow="0" w:firstColumn="0" w:lastColumn="0" w:noHBand="1" w:noVBand="1"/>
      </w:tblPr>
      <w:tblGrid>
        <w:gridCol w:w="2655"/>
        <w:gridCol w:w="1245"/>
        <w:gridCol w:w="1950"/>
        <w:gridCol w:w="1997"/>
        <w:gridCol w:w="1416"/>
      </w:tblGrid>
      <w:tr w:rsidR="009B07E6" w14:paraId="5B4839B8" w14:textId="77777777" w:rsidTr="2E69FDED">
        <w:trPr>
          <w:cnfStyle w:val="100000000000" w:firstRow="1" w:lastRow="0" w:firstColumn="0" w:lastColumn="0" w:oddVBand="0" w:evenVBand="0" w:oddHBand="0" w:evenHBand="0" w:firstRowFirstColumn="0" w:firstRowLastColumn="0" w:lastRowFirstColumn="0" w:lastRowLastColumn="0"/>
        </w:trPr>
        <w:tc>
          <w:tcPr>
            <w:tcW w:w="2655" w:type="dxa"/>
          </w:tcPr>
          <w:p w14:paraId="44C29C1D" w14:textId="77777777" w:rsidR="009B07E6" w:rsidRPr="00B175C1" w:rsidRDefault="48740638" w:rsidP="009274C5">
            <w:pPr>
              <w:jc w:val="center"/>
              <w:rPr>
                <w:b w:val="0"/>
                <w:color w:val="FFFFFF" w:themeColor="background1"/>
              </w:rPr>
            </w:pPr>
            <w:r w:rsidRPr="48740638">
              <w:rPr>
                <w:color w:val="FFFFFF" w:themeColor="background1"/>
              </w:rPr>
              <w:t>Tasks</w:t>
            </w:r>
          </w:p>
        </w:tc>
        <w:tc>
          <w:tcPr>
            <w:tcW w:w="1245" w:type="dxa"/>
          </w:tcPr>
          <w:p w14:paraId="78EBD35B" w14:textId="77777777" w:rsidR="009B07E6" w:rsidRPr="00B175C1" w:rsidRDefault="48740638" w:rsidP="009274C5">
            <w:pPr>
              <w:jc w:val="center"/>
              <w:rPr>
                <w:b w:val="0"/>
                <w:color w:val="FFFFFF" w:themeColor="background1"/>
              </w:rPr>
            </w:pPr>
            <w:r w:rsidRPr="48740638">
              <w:rPr>
                <w:color w:val="FFFFFF" w:themeColor="background1"/>
              </w:rPr>
              <w:t>Name(s)</w:t>
            </w:r>
          </w:p>
        </w:tc>
        <w:tc>
          <w:tcPr>
            <w:tcW w:w="1950" w:type="dxa"/>
          </w:tcPr>
          <w:p w14:paraId="0A184D90" w14:textId="77777777" w:rsidR="009B07E6" w:rsidRPr="00B175C1" w:rsidRDefault="48740638" w:rsidP="009274C5">
            <w:pPr>
              <w:jc w:val="center"/>
              <w:rPr>
                <w:b w:val="0"/>
                <w:color w:val="FFFFFF" w:themeColor="background1"/>
              </w:rPr>
            </w:pPr>
            <w:r w:rsidRPr="48740638">
              <w:rPr>
                <w:color w:val="FFFFFF" w:themeColor="background1"/>
              </w:rPr>
              <w:t>Help needed and sources of help</w:t>
            </w:r>
          </w:p>
        </w:tc>
        <w:tc>
          <w:tcPr>
            <w:tcW w:w="1997" w:type="dxa"/>
          </w:tcPr>
          <w:p w14:paraId="61643865" w14:textId="77777777" w:rsidR="009B07E6" w:rsidRPr="00B175C1" w:rsidRDefault="48740638" w:rsidP="009274C5">
            <w:pPr>
              <w:jc w:val="center"/>
              <w:rPr>
                <w:b w:val="0"/>
                <w:color w:val="FFFFFF" w:themeColor="background1"/>
              </w:rPr>
            </w:pPr>
            <w:r w:rsidRPr="48740638">
              <w:rPr>
                <w:color w:val="FFFFFF" w:themeColor="background1"/>
              </w:rPr>
              <w:t>Risks</w:t>
            </w:r>
          </w:p>
        </w:tc>
        <w:tc>
          <w:tcPr>
            <w:tcW w:w="1416" w:type="dxa"/>
          </w:tcPr>
          <w:p w14:paraId="5CD4658A" w14:textId="77777777" w:rsidR="009B07E6" w:rsidRPr="00B175C1" w:rsidRDefault="48740638" w:rsidP="009274C5">
            <w:pPr>
              <w:jc w:val="center"/>
              <w:rPr>
                <w:b w:val="0"/>
                <w:color w:val="FFFFFF" w:themeColor="background1"/>
              </w:rPr>
            </w:pPr>
            <w:r w:rsidRPr="48740638">
              <w:rPr>
                <w:color w:val="FFFFFF" w:themeColor="background1"/>
              </w:rPr>
              <w:t>Completion date</w:t>
            </w:r>
          </w:p>
        </w:tc>
      </w:tr>
      <w:tr w:rsidR="009B07E6" w14:paraId="1D5B86AD" w14:textId="77777777" w:rsidTr="2E69FDED">
        <w:tc>
          <w:tcPr>
            <w:tcW w:w="2655" w:type="dxa"/>
          </w:tcPr>
          <w:p w14:paraId="7CDB38D5" w14:textId="358F3FD8" w:rsidR="009B07E6" w:rsidRDefault="009B07E6" w:rsidP="2E69FDED">
            <w:pPr>
              <w:rPr>
                <w:i/>
                <w:iCs/>
              </w:rPr>
            </w:pPr>
          </w:p>
        </w:tc>
        <w:tc>
          <w:tcPr>
            <w:tcW w:w="1245" w:type="dxa"/>
          </w:tcPr>
          <w:p w14:paraId="0120404A" w14:textId="797E7C57" w:rsidR="009B07E6" w:rsidRDefault="009B07E6" w:rsidP="48740638">
            <w:pPr>
              <w:rPr>
                <w:i/>
                <w:iCs/>
              </w:rPr>
            </w:pPr>
          </w:p>
        </w:tc>
        <w:tc>
          <w:tcPr>
            <w:tcW w:w="1950" w:type="dxa"/>
          </w:tcPr>
          <w:p w14:paraId="4D4F0291" w14:textId="1AD66064" w:rsidR="009B07E6" w:rsidRDefault="009B07E6" w:rsidP="48740638">
            <w:pPr>
              <w:rPr>
                <w:i/>
                <w:iCs/>
              </w:rPr>
            </w:pPr>
          </w:p>
        </w:tc>
        <w:tc>
          <w:tcPr>
            <w:tcW w:w="1997" w:type="dxa"/>
          </w:tcPr>
          <w:p w14:paraId="6B224A8B" w14:textId="77777777" w:rsidR="009B07E6" w:rsidRDefault="009B07E6" w:rsidP="009274C5">
            <w:pPr>
              <w:rPr>
                <w:i/>
              </w:rPr>
            </w:pPr>
          </w:p>
        </w:tc>
        <w:tc>
          <w:tcPr>
            <w:tcW w:w="1416" w:type="dxa"/>
          </w:tcPr>
          <w:p w14:paraId="1D92A1F2" w14:textId="40EA244B" w:rsidR="009B07E6" w:rsidRDefault="009B07E6" w:rsidP="48740638">
            <w:pPr>
              <w:rPr>
                <w:i/>
                <w:iCs/>
              </w:rPr>
            </w:pPr>
          </w:p>
        </w:tc>
      </w:tr>
      <w:tr w:rsidR="009B07E6" w14:paraId="396446C5" w14:textId="77777777" w:rsidTr="2E69FDED">
        <w:tc>
          <w:tcPr>
            <w:tcW w:w="2655" w:type="dxa"/>
          </w:tcPr>
          <w:p w14:paraId="0DAC6D82" w14:textId="77777777" w:rsidR="009B07E6" w:rsidRDefault="009B07E6" w:rsidP="009274C5"/>
        </w:tc>
        <w:tc>
          <w:tcPr>
            <w:tcW w:w="1245" w:type="dxa"/>
          </w:tcPr>
          <w:p w14:paraId="2AF1C95A" w14:textId="77777777" w:rsidR="009B07E6" w:rsidRDefault="009B07E6" w:rsidP="009274C5"/>
        </w:tc>
        <w:tc>
          <w:tcPr>
            <w:tcW w:w="1950" w:type="dxa"/>
          </w:tcPr>
          <w:p w14:paraId="18C65338" w14:textId="77777777" w:rsidR="009B07E6" w:rsidRDefault="009B07E6" w:rsidP="009274C5"/>
        </w:tc>
        <w:tc>
          <w:tcPr>
            <w:tcW w:w="1997" w:type="dxa"/>
          </w:tcPr>
          <w:p w14:paraId="0B7356CD" w14:textId="77777777" w:rsidR="009B07E6" w:rsidRDefault="009B07E6" w:rsidP="009274C5"/>
        </w:tc>
        <w:tc>
          <w:tcPr>
            <w:tcW w:w="1416" w:type="dxa"/>
          </w:tcPr>
          <w:p w14:paraId="62D5A693" w14:textId="77777777" w:rsidR="009B07E6" w:rsidRDefault="009B07E6" w:rsidP="009274C5"/>
        </w:tc>
      </w:tr>
      <w:tr w:rsidR="009B07E6" w14:paraId="17A7B5CD" w14:textId="77777777" w:rsidTr="2E69FDED">
        <w:tc>
          <w:tcPr>
            <w:tcW w:w="2655" w:type="dxa"/>
          </w:tcPr>
          <w:p w14:paraId="56FBC696" w14:textId="77777777" w:rsidR="009B07E6" w:rsidRDefault="009B07E6" w:rsidP="009274C5"/>
        </w:tc>
        <w:tc>
          <w:tcPr>
            <w:tcW w:w="1245" w:type="dxa"/>
          </w:tcPr>
          <w:p w14:paraId="13FE4C3A" w14:textId="77777777" w:rsidR="009B07E6" w:rsidRDefault="009B07E6" w:rsidP="009274C5"/>
        </w:tc>
        <w:tc>
          <w:tcPr>
            <w:tcW w:w="1950" w:type="dxa"/>
          </w:tcPr>
          <w:p w14:paraId="1DBEF77B" w14:textId="77777777" w:rsidR="009B07E6" w:rsidRDefault="009B07E6" w:rsidP="009274C5"/>
        </w:tc>
        <w:tc>
          <w:tcPr>
            <w:tcW w:w="1997" w:type="dxa"/>
          </w:tcPr>
          <w:p w14:paraId="4228FC2E" w14:textId="77777777" w:rsidR="009B07E6" w:rsidRDefault="009B07E6" w:rsidP="009274C5"/>
        </w:tc>
        <w:tc>
          <w:tcPr>
            <w:tcW w:w="1416" w:type="dxa"/>
          </w:tcPr>
          <w:p w14:paraId="395F4A07" w14:textId="77777777" w:rsidR="009B07E6" w:rsidRDefault="009B07E6" w:rsidP="009274C5"/>
        </w:tc>
      </w:tr>
    </w:tbl>
    <w:p w14:paraId="24559780" w14:textId="4F9AC6B1" w:rsidR="0093701B" w:rsidRDefault="0093701B" w:rsidP="2ECD7D00">
      <w:pPr>
        <w:rPr>
          <w:b/>
          <w:bCs/>
        </w:rPr>
      </w:pPr>
    </w:p>
    <w:p w14:paraId="5031D71E" w14:textId="56F42285" w:rsidR="007B4AD4" w:rsidRDefault="19F48E5C" w:rsidP="00656752">
      <w:pPr>
        <w:pStyle w:val="Heading2"/>
        <w:ind w:firstLine="0"/>
        <w:rPr>
          <w:szCs w:val="40"/>
        </w:rPr>
      </w:pPr>
      <w:bookmarkStart w:id="17" w:name="_oztgkr7yd4rg" w:colFirst="0" w:colLast="0"/>
      <w:bookmarkEnd w:id="17"/>
      <w:r>
        <w:t xml:space="preserve">6. </w:t>
      </w:r>
      <w:r w:rsidR="00AA0D32">
        <w:t>Reflection</w:t>
      </w:r>
      <w:r>
        <w:t xml:space="preserve"> – postcard exercise (30 mins)</w:t>
      </w:r>
    </w:p>
    <w:p w14:paraId="7C1BA22E" w14:textId="5D00FE42" w:rsidR="2ECD7D00" w:rsidRDefault="2ECD7D00" w:rsidP="19F48E5C">
      <w:pPr>
        <w:rPr>
          <w:highlight w:val="yellow"/>
        </w:rPr>
      </w:pPr>
    </w:p>
    <w:p w14:paraId="54CF6471" w14:textId="2BA7FD67" w:rsidR="2ECD7D00" w:rsidRPr="005F21D7" w:rsidRDefault="19F48E5C" w:rsidP="19F48E5C">
      <w:pPr>
        <w:rPr>
          <w:b/>
          <w:bCs/>
          <w:color w:val="000000" w:themeColor="text1"/>
          <w:highlight w:val="yellow"/>
        </w:rPr>
      </w:pPr>
      <w:r w:rsidRPr="005F21D7">
        <w:rPr>
          <w:b/>
          <w:bCs/>
          <w:color w:val="000000" w:themeColor="text1"/>
          <w:highlight w:val="yellow"/>
        </w:rPr>
        <w:t>FACILITATOR: GIVE OUT POSTCARDS TO COURSE TEAM, COLLECT AT THE END AND SEND IN INTERNAL MAIL IN A MONTH’S TIME</w:t>
      </w:r>
      <w:r w:rsidRPr="005F21D7">
        <w:rPr>
          <w:b/>
          <w:bCs/>
          <w:color w:val="000000" w:themeColor="text1"/>
        </w:rPr>
        <w:t xml:space="preserve"> </w:t>
      </w:r>
    </w:p>
    <w:p w14:paraId="45302687" w14:textId="59A9C388" w:rsidR="2ECD7D00" w:rsidRPr="005F21D7" w:rsidRDefault="2ECD7D00" w:rsidP="2ECD7D00">
      <w:pPr>
        <w:rPr>
          <w:color w:val="000000" w:themeColor="text1"/>
        </w:rPr>
      </w:pPr>
    </w:p>
    <w:p w14:paraId="00352C56" w14:textId="02D0CFB4" w:rsidR="2ECD7D00" w:rsidRPr="005F21D7" w:rsidRDefault="19F48E5C" w:rsidP="19F48E5C">
      <w:pPr>
        <w:rPr>
          <w:rFonts w:eastAsia="Ubuntu Light" w:cs="Ubuntu Light"/>
          <w:color w:val="000000" w:themeColor="text1"/>
          <w:sz w:val="36"/>
          <w:szCs w:val="36"/>
        </w:rPr>
      </w:pPr>
      <w:r w:rsidRPr="005F21D7">
        <w:rPr>
          <w:color w:val="000000" w:themeColor="text1"/>
        </w:rPr>
        <w:t xml:space="preserve">You should now write a postcard to yourself reflecting on what you have gained from participating in the </w:t>
      </w:r>
      <w:proofErr w:type="spellStart"/>
      <w:r w:rsidRPr="005F21D7">
        <w:rPr>
          <w:color w:val="000000" w:themeColor="text1"/>
        </w:rPr>
        <w:t>ELDeR</w:t>
      </w:r>
      <w:proofErr w:type="spellEnd"/>
      <w:r w:rsidRPr="005F21D7">
        <w:rPr>
          <w:color w:val="000000" w:themeColor="text1"/>
        </w:rPr>
        <w:t xml:space="preserve"> workshop. What two actions will you commit to doing in the next 3 months? Write your work address on the right-hand side and we will send this back to you in a month’s time.</w:t>
      </w:r>
    </w:p>
    <w:p w14:paraId="7141A679" w14:textId="57C61A95" w:rsidR="19F48E5C" w:rsidRPr="005F21D7" w:rsidRDefault="19F48E5C" w:rsidP="19F48E5C">
      <w:pPr>
        <w:rPr>
          <w:color w:val="000000" w:themeColor="text1"/>
        </w:rPr>
      </w:pPr>
    </w:p>
    <w:p w14:paraId="29234774" w14:textId="658D1E97" w:rsidR="19F48E5C" w:rsidRPr="005F21D7" w:rsidRDefault="19F48E5C" w:rsidP="19F48E5C">
      <w:pPr>
        <w:rPr>
          <w:b/>
          <w:bCs/>
          <w:color w:val="000000" w:themeColor="text1"/>
        </w:rPr>
      </w:pPr>
      <w:r w:rsidRPr="005F21D7">
        <w:rPr>
          <w:b/>
          <w:bCs/>
          <w:color w:val="000000" w:themeColor="text1"/>
          <w:highlight w:val="yellow"/>
        </w:rPr>
        <w:t>FACILITATOR: PRINT OUT AND BRING EVALUATION FORMS FOR ATTENDEES TO COMPLETE BEFORE LEAVING.</w:t>
      </w:r>
    </w:p>
    <w:p w14:paraId="71DB83FC" w14:textId="0D63416D" w:rsidR="00AA0D32" w:rsidRDefault="00AA0D32" w:rsidP="19F48E5C">
      <w:pPr>
        <w:rPr>
          <w:b/>
          <w:bCs/>
        </w:rPr>
      </w:pPr>
    </w:p>
    <w:p w14:paraId="33D1B536" w14:textId="64A7ED88" w:rsidR="00AA0D32" w:rsidRPr="00DF1C01" w:rsidRDefault="00AA0D32" w:rsidP="00D43C30">
      <w:pPr>
        <w:pStyle w:val="Heading1"/>
      </w:pPr>
      <w:r w:rsidRPr="00DF1C01">
        <w:t>References</w:t>
      </w:r>
    </w:p>
    <w:p w14:paraId="195079A3" w14:textId="3F572606" w:rsidR="00AA0D32" w:rsidRDefault="00AA0D32" w:rsidP="19F48E5C">
      <w:pPr>
        <w:rPr>
          <w:b/>
          <w:bCs/>
        </w:rPr>
      </w:pPr>
    </w:p>
    <w:p w14:paraId="59EB8118" w14:textId="77777777" w:rsidR="00AA0D32" w:rsidRPr="005F21D7" w:rsidRDefault="00AA0D32" w:rsidP="00AA0D32">
      <w:pPr>
        <w:numPr>
          <w:ilvl w:val="0"/>
          <w:numId w:val="21"/>
        </w:numPr>
        <w:tabs>
          <w:tab w:val="num" w:pos="720"/>
        </w:tabs>
        <w:rPr>
          <w:color w:val="000000" w:themeColor="text1"/>
          <w:lang w:val="en-GB"/>
        </w:rPr>
      </w:pPr>
      <w:r w:rsidRPr="005F21D7">
        <w:rPr>
          <w:color w:val="000000" w:themeColor="text1"/>
          <w:lang w:val="en-GB"/>
        </w:rPr>
        <w:t xml:space="preserve">McCune, V. and Hounsell, D. (2005) The development of students’ ways of thinking and practising in three final-year biology courses. </w:t>
      </w:r>
      <w:r w:rsidRPr="005F21D7">
        <w:rPr>
          <w:b/>
          <w:bCs/>
          <w:color w:val="000000" w:themeColor="text1"/>
          <w:lang w:val="en-GB"/>
        </w:rPr>
        <w:t>Higher Education</w:t>
      </w:r>
      <w:r w:rsidRPr="005F21D7">
        <w:rPr>
          <w:color w:val="000000" w:themeColor="text1"/>
          <w:lang w:val="en-GB"/>
        </w:rPr>
        <w:t>,49(3), pp.255-289;</w:t>
      </w:r>
    </w:p>
    <w:p w14:paraId="3AC44E49" w14:textId="38A8BAE6" w:rsidR="00AA0D32" w:rsidRPr="005F21D7" w:rsidRDefault="00AA0D32" w:rsidP="00AA0D32">
      <w:pPr>
        <w:numPr>
          <w:ilvl w:val="0"/>
          <w:numId w:val="21"/>
        </w:numPr>
        <w:tabs>
          <w:tab w:val="num" w:pos="720"/>
        </w:tabs>
        <w:rPr>
          <w:color w:val="000000" w:themeColor="text1"/>
          <w:lang w:val="en-GB"/>
        </w:rPr>
      </w:pPr>
      <w:proofErr w:type="spellStart"/>
      <w:r w:rsidRPr="005F21D7">
        <w:rPr>
          <w:color w:val="000000" w:themeColor="text1"/>
          <w:lang w:val="en-GB"/>
        </w:rPr>
        <w:t>Mor</w:t>
      </w:r>
      <w:proofErr w:type="spellEnd"/>
      <w:r w:rsidRPr="005F21D7">
        <w:rPr>
          <w:color w:val="000000" w:themeColor="text1"/>
          <w:lang w:val="en-GB"/>
        </w:rPr>
        <w:t xml:space="preserve">, Y. and Craft, B. (2012) Learning design: reflections upon the current landscape. </w:t>
      </w:r>
      <w:r w:rsidRPr="005F21D7">
        <w:rPr>
          <w:b/>
          <w:bCs/>
          <w:color w:val="000000" w:themeColor="text1"/>
          <w:lang w:val="en-GB"/>
        </w:rPr>
        <w:t xml:space="preserve">Research in </w:t>
      </w:r>
      <w:r w:rsidR="00DF1C01" w:rsidRPr="005F21D7">
        <w:rPr>
          <w:b/>
          <w:bCs/>
          <w:color w:val="000000" w:themeColor="text1"/>
          <w:lang w:val="en-GB"/>
        </w:rPr>
        <w:t>L</w:t>
      </w:r>
      <w:r w:rsidRPr="005F21D7">
        <w:rPr>
          <w:b/>
          <w:bCs/>
          <w:color w:val="000000" w:themeColor="text1"/>
          <w:lang w:val="en-GB"/>
        </w:rPr>
        <w:t xml:space="preserve">earning </w:t>
      </w:r>
      <w:r w:rsidR="00DF1C01" w:rsidRPr="005F21D7">
        <w:rPr>
          <w:b/>
          <w:bCs/>
          <w:color w:val="000000" w:themeColor="text1"/>
          <w:lang w:val="en-GB"/>
        </w:rPr>
        <w:t>T</w:t>
      </w:r>
      <w:r w:rsidRPr="005F21D7">
        <w:rPr>
          <w:b/>
          <w:bCs/>
          <w:color w:val="000000" w:themeColor="text1"/>
          <w:lang w:val="en-GB"/>
        </w:rPr>
        <w:t>echnology</w:t>
      </w:r>
      <w:r w:rsidRPr="005F21D7">
        <w:rPr>
          <w:color w:val="000000" w:themeColor="text1"/>
          <w:lang w:val="en-GB"/>
        </w:rPr>
        <w:t>, 20;</w:t>
      </w:r>
    </w:p>
    <w:p w14:paraId="17FC14D3" w14:textId="77777777" w:rsidR="00AA0D32" w:rsidRPr="005F21D7" w:rsidRDefault="00AA0D32" w:rsidP="00AA0D32">
      <w:pPr>
        <w:numPr>
          <w:ilvl w:val="0"/>
          <w:numId w:val="21"/>
        </w:numPr>
        <w:tabs>
          <w:tab w:val="num" w:pos="720"/>
        </w:tabs>
        <w:rPr>
          <w:color w:val="000000" w:themeColor="text1"/>
          <w:lang w:val="en-GB"/>
        </w:rPr>
      </w:pPr>
      <w:proofErr w:type="spellStart"/>
      <w:r w:rsidRPr="005F21D7">
        <w:rPr>
          <w:color w:val="000000" w:themeColor="text1"/>
          <w:lang w:val="en-GB"/>
        </w:rPr>
        <w:t>Mor</w:t>
      </w:r>
      <w:proofErr w:type="spellEnd"/>
      <w:r w:rsidRPr="005F21D7">
        <w:rPr>
          <w:color w:val="000000" w:themeColor="text1"/>
          <w:lang w:val="en-GB"/>
        </w:rPr>
        <w:t xml:space="preserve">, Y. and Craft, B. (2013) The art and science of learning design: Editorial. </w:t>
      </w:r>
      <w:r w:rsidRPr="005F21D7">
        <w:rPr>
          <w:b/>
          <w:bCs/>
          <w:color w:val="000000" w:themeColor="text1"/>
          <w:lang w:val="en-GB"/>
        </w:rPr>
        <w:t>Research in Learning Technology</w:t>
      </w:r>
      <w:r w:rsidRPr="005F21D7">
        <w:rPr>
          <w:color w:val="000000" w:themeColor="text1"/>
          <w:lang w:val="en-GB"/>
        </w:rPr>
        <w:t>, 21, article no. 22513;</w:t>
      </w:r>
    </w:p>
    <w:p w14:paraId="3CB78F03" w14:textId="77777777" w:rsidR="00AA0D32" w:rsidRPr="005F21D7" w:rsidRDefault="00AA0D32" w:rsidP="00AA0D32">
      <w:pPr>
        <w:numPr>
          <w:ilvl w:val="0"/>
          <w:numId w:val="21"/>
        </w:numPr>
        <w:tabs>
          <w:tab w:val="num" w:pos="720"/>
        </w:tabs>
        <w:rPr>
          <w:color w:val="000000" w:themeColor="text1"/>
          <w:lang w:val="en-GB"/>
        </w:rPr>
      </w:pPr>
      <w:r w:rsidRPr="005F21D7">
        <w:rPr>
          <w:color w:val="000000" w:themeColor="text1"/>
          <w:lang w:val="en-GB"/>
        </w:rPr>
        <w:t xml:space="preserve">Wiggins, G., and McTighe, J. (2005). </w:t>
      </w:r>
      <w:r w:rsidRPr="005F21D7">
        <w:rPr>
          <w:b/>
          <w:bCs/>
          <w:color w:val="000000" w:themeColor="text1"/>
          <w:lang w:val="en-GB"/>
        </w:rPr>
        <w:t>Understanding by Design</w:t>
      </w:r>
      <w:r w:rsidRPr="005F21D7">
        <w:rPr>
          <w:color w:val="000000" w:themeColor="text1"/>
          <w:lang w:val="en-GB"/>
        </w:rPr>
        <w:t xml:space="preserve"> (Expanded 2nd ed.). Alexandria, Virginia: Association for Supervision and Curriculum Development. (ASCD).</w:t>
      </w:r>
    </w:p>
    <w:p w14:paraId="0D5A9CC8" w14:textId="77777777" w:rsidR="00AA0D32" w:rsidRDefault="00AA0D32" w:rsidP="19F48E5C">
      <w:pPr>
        <w:rPr>
          <w:b/>
          <w:bCs/>
        </w:rPr>
      </w:pPr>
    </w:p>
    <w:p w14:paraId="0F40B80A" w14:textId="169A7D68" w:rsidR="19F48E5C" w:rsidRDefault="19F48E5C" w:rsidP="19F48E5C"/>
    <w:p w14:paraId="2017C269" w14:textId="2F2EB79D" w:rsidR="2ECD7D00" w:rsidRDefault="2ECD7D00" w:rsidP="2ECD7D00"/>
    <w:p w14:paraId="266893E0" w14:textId="09B40023" w:rsidR="2ECD7D00" w:rsidRDefault="2ECD7D00" w:rsidP="2ECD7D00">
      <w:pPr>
        <w:jc w:val="center"/>
        <w:rPr>
          <w:color w:val="8EAADB" w:themeColor="accent1" w:themeTint="99"/>
          <w:sz w:val="24"/>
          <w:szCs w:val="24"/>
        </w:rPr>
      </w:pPr>
      <w:r w:rsidRPr="2ECD7D00">
        <w:rPr>
          <w:color w:val="8EAADB" w:themeColor="accent1" w:themeTint="99"/>
          <w:sz w:val="24"/>
          <w:szCs w:val="24"/>
        </w:rPr>
        <w:t>------------------------------------------------ End of day 2 -------------------------------------------------</w:t>
      </w:r>
    </w:p>
    <w:sectPr w:rsidR="2ECD7D00" w:rsidSect="00C17BD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20F5" w14:textId="77777777" w:rsidR="007812E9" w:rsidRDefault="007812E9">
      <w:pPr>
        <w:spacing w:line="240" w:lineRule="auto"/>
      </w:pPr>
      <w:r>
        <w:separator/>
      </w:r>
    </w:p>
  </w:endnote>
  <w:endnote w:type="continuationSeparator" w:id="0">
    <w:p w14:paraId="436EE7B3" w14:textId="77777777" w:rsidR="007812E9" w:rsidRDefault="007812E9">
      <w:pPr>
        <w:spacing w:line="240" w:lineRule="auto"/>
      </w:pPr>
      <w:r>
        <w:continuationSeparator/>
      </w:r>
    </w:p>
  </w:endnote>
  <w:endnote w:type="continuationNotice" w:id="1">
    <w:p w14:paraId="05EF2625" w14:textId="77777777" w:rsidR="007812E9" w:rsidRDefault="007812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Montserrat">
    <w:altName w:val="Calibri"/>
    <w:panose1 w:val="00000500000000000000"/>
    <w:charset w:val="4D"/>
    <w:family w:val="auto"/>
    <w:pitch w:val="variable"/>
    <w:sig w:usb0="2000020F" w:usb1="00000003" w:usb2="00000000" w:usb3="00000000" w:csb0="00000197"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7836" w14:textId="77777777" w:rsidR="009F28D3" w:rsidRDefault="009F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94B2" w14:textId="77777777" w:rsidR="009274C5" w:rsidRDefault="009274C5">
    <w:pPr>
      <w:jc w:val="right"/>
    </w:pPr>
  </w:p>
  <w:tbl>
    <w:tblPr>
      <w:tblW w:w="9248" w:type="dxa"/>
      <w:tblInd w:w="100" w:type="dxa"/>
      <w:tblLayout w:type="fixed"/>
      <w:tblCellMar>
        <w:top w:w="100" w:type="dxa"/>
        <w:left w:w="100" w:type="dxa"/>
        <w:bottom w:w="100" w:type="dxa"/>
        <w:right w:w="100" w:type="dxa"/>
      </w:tblCellMar>
      <w:tblLook w:val="0600" w:firstRow="0" w:lastRow="0" w:firstColumn="0" w:lastColumn="0" w:noHBand="1" w:noVBand="1"/>
    </w:tblPr>
    <w:tblGrid>
      <w:gridCol w:w="9248"/>
    </w:tblGrid>
    <w:tr w:rsidR="009274C5" w14:paraId="40FAA198" w14:textId="77777777" w:rsidTr="00DE5396">
      <w:tc>
        <w:tcPr>
          <w:tcW w:w="92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uto"/>
          <w:tcMar>
            <w:top w:w="100" w:type="dxa"/>
            <w:left w:w="100" w:type="dxa"/>
            <w:bottom w:w="100" w:type="dxa"/>
            <w:right w:w="100" w:type="dxa"/>
          </w:tcMar>
        </w:tcPr>
        <w:p w14:paraId="6B1CBD0F" w14:textId="1D0F5BF1" w:rsidR="009274C5" w:rsidRDefault="00DE5396" w:rsidP="00DE5396">
          <w:pPr>
            <w:spacing w:line="240" w:lineRule="auto"/>
            <w:rPr>
              <w:sz w:val="16"/>
              <w:szCs w:val="16"/>
            </w:rPr>
          </w:pPr>
          <w:r>
            <w:rPr>
              <w:noProof/>
              <w:lang w:val="en-GB" w:eastAsia="en-GB"/>
            </w:rPr>
            <w:drawing>
              <wp:anchor distT="57150" distB="57150" distL="57150" distR="57150" simplePos="0" relativeHeight="251658240" behindDoc="0" locked="0" layoutInCell="1" hidden="0" allowOverlap="1" wp14:anchorId="5484BB48" wp14:editId="08A3495D">
                <wp:simplePos x="0" y="0"/>
                <wp:positionH relativeFrom="margin">
                  <wp:posOffset>-58843</wp:posOffset>
                </wp:positionH>
                <wp:positionV relativeFrom="paragraph">
                  <wp:posOffset>212</wp:posOffset>
                </wp:positionV>
                <wp:extent cx="838200" cy="292100"/>
                <wp:effectExtent l="0" t="0" r="0" b="0"/>
                <wp:wrapSquare wrapText="bothSides" distT="57150" distB="57150" distL="57150" distR="57150"/>
                <wp:docPr id="1" name="image3.png" descr="CreativeCommons.png"/>
                <wp:cNvGraphicFramePr/>
                <a:graphic xmlns:a="http://schemas.openxmlformats.org/drawingml/2006/main">
                  <a:graphicData uri="http://schemas.openxmlformats.org/drawingml/2006/picture">
                    <pic:pic xmlns:pic="http://schemas.openxmlformats.org/drawingml/2006/picture">
                      <pic:nvPicPr>
                        <pic:cNvPr id="0" name="image3.png" descr="CreativeCommons.png"/>
                        <pic:cNvPicPr preferRelativeResize="0"/>
                      </pic:nvPicPr>
                      <pic:blipFill>
                        <a:blip r:embed="rId1"/>
                        <a:srcRect/>
                        <a:stretch>
                          <a:fillRect/>
                        </a:stretch>
                      </pic:blipFill>
                      <pic:spPr>
                        <a:xfrm>
                          <a:off x="0" y="0"/>
                          <a:ext cx="838200" cy="292100"/>
                        </a:xfrm>
                        <a:prstGeom prst="rect">
                          <a:avLst/>
                        </a:prstGeom>
                        <a:ln/>
                      </pic:spPr>
                    </pic:pic>
                  </a:graphicData>
                </a:graphic>
              </wp:anchor>
            </w:drawing>
          </w:r>
          <w:r w:rsidRPr="00DE5396">
            <w:rPr>
              <w:sz w:val="16"/>
              <w:szCs w:val="16"/>
              <w:lang w:val="en-GB"/>
            </w:rPr>
            <w:t xml:space="preserve">The </w:t>
          </w:r>
          <w:proofErr w:type="spellStart"/>
          <w:r w:rsidRPr="00DE5396">
            <w:rPr>
              <w:sz w:val="16"/>
              <w:szCs w:val="16"/>
              <w:lang w:val="en-GB"/>
            </w:rPr>
            <w:t>ELDeR</w:t>
          </w:r>
          <w:proofErr w:type="spellEnd"/>
          <w:r w:rsidRPr="00DE5396">
            <w:rPr>
              <w:sz w:val="16"/>
              <w:szCs w:val="16"/>
              <w:lang w:val="en-GB"/>
            </w:rPr>
            <w:t xml:space="preserve"> Planner, The University of Edinburgh, 2019, is adapted from </w:t>
          </w:r>
          <w:hyperlink r:id="rId2" w:history="1">
            <w:r w:rsidRPr="00DE5396">
              <w:rPr>
                <w:rStyle w:val="Hyperlink"/>
                <w:sz w:val="16"/>
                <w:szCs w:val="16"/>
                <w:lang w:val="en-GB"/>
              </w:rPr>
              <w:t xml:space="preserve">The </w:t>
            </w:r>
            <w:proofErr w:type="spellStart"/>
            <w:r w:rsidRPr="00DE5396">
              <w:rPr>
                <w:rStyle w:val="Hyperlink"/>
                <w:sz w:val="16"/>
                <w:szCs w:val="16"/>
                <w:lang w:val="en-GB"/>
              </w:rPr>
              <w:t>CAIeRO</w:t>
            </w:r>
            <w:proofErr w:type="spellEnd"/>
            <w:r w:rsidRPr="00DE5396">
              <w:rPr>
                <w:rStyle w:val="Hyperlink"/>
                <w:sz w:val="16"/>
                <w:szCs w:val="16"/>
                <w:lang w:val="en-GB"/>
              </w:rPr>
              <w:t xml:space="preserve"> Planner</w:t>
            </w:r>
          </w:hyperlink>
          <w:r w:rsidRPr="00DE5396">
            <w:rPr>
              <w:sz w:val="16"/>
              <w:szCs w:val="16"/>
              <w:lang w:val="en-GB"/>
            </w:rPr>
            <w:t xml:space="preserve">, University of Northampton, </w:t>
          </w:r>
          <w:hyperlink r:id="rId3" w:history="1">
            <w:r w:rsidRPr="00DE5396">
              <w:rPr>
                <w:rStyle w:val="Hyperlink"/>
                <w:sz w:val="16"/>
                <w:szCs w:val="16"/>
                <w:lang w:val="en-GB"/>
              </w:rPr>
              <w:t>ABC Learning Design</w:t>
            </w:r>
          </w:hyperlink>
          <w:r w:rsidRPr="00DE5396">
            <w:rPr>
              <w:sz w:val="16"/>
              <w:szCs w:val="16"/>
              <w:lang w:val="en-GB"/>
            </w:rPr>
            <w:t xml:space="preserve"> by Clive Young and </w:t>
          </w:r>
          <w:proofErr w:type="spellStart"/>
          <w:r w:rsidRPr="00DE5396">
            <w:rPr>
              <w:sz w:val="16"/>
              <w:szCs w:val="16"/>
              <w:lang w:val="en-GB"/>
            </w:rPr>
            <w:t>Nataša</w:t>
          </w:r>
          <w:proofErr w:type="spellEnd"/>
          <w:r w:rsidRPr="00DE5396">
            <w:rPr>
              <w:sz w:val="16"/>
              <w:szCs w:val="16"/>
              <w:lang w:val="en-GB"/>
            </w:rPr>
            <w:t xml:space="preserve"> </w:t>
          </w:r>
          <w:proofErr w:type="spellStart"/>
          <w:r w:rsidRPr="00DE5396">
            <w:rPr>
              <w:sz w:val="16"/>
              <w:szCs w:val="16"/>
              <w:lang w:val="en-GB"/>
            </w:rPr>
            <w:t>Perović</w:t>
          </w:r>
          <w:proofErr w:type="spellEnd"/>
          <w:r w:rsidRPr="00DE5396">
            <w:rPr>
              <w:sz w:val="16"/>
              <w:szCs w:val="16"/>
              <w:lang w:val="en-GB"/>
            </w:rPr>
            <w:t xml:space="preserve">, UCL, </w:t>
          </w:r>
          <w:r>
            <w:rPr>
              <w:sz w:val="16"/>
              <w:szCs w:val="16"/>
              <w:lang w:val="en-GB"/>
            </w:rPr>
            <w:t xml:space="preserve">the Open University </w:t>
          </w:r>
          <w:hyperlink r:id="rId4" w:history="1">
            <w:r w:rsidRPr="00DE5396">
              <w:rPr>
                <w:rStyle w:val="Hyperlink"/>
                <w:sz w:val="16"/>
                <w:szCs w:val="16"/>
                <w:lang w:val="en-GB"/>
              </w:rPr>
              <w:t>Learning Design</w:t>
            </w:r>
          </w:hyperlink>
          <w:r>
            <w:rPr>
              <w:sz w:val="16"/>
              <w:szCs w:val="16"/>
              <w:lang w:val="en-GB"/>
            </w:rPr>
            <w:t xml:space="preserve"> tools and principles, </w:t>
          </w:r>
          <w:r w:rsidRPr="00DE5396">
            <w:rPr>
              <w:sz w:val="16"/>
              <w:szCs w:val="16"/>
              <w:lang w:val="en-GB"/>
            </w:rPr>
            <w:t xml:space="preserve">and </w:t>
          </w:r>
          <w:hyperlink r:id="rId5" w:history="1">
            <w:r w:rsidRPr="00DE5396">
              <w:rPr>
                <w:rStyle w:val="Hyperlink"/>
                <w:sz w:val="16"/>
                <w:szCs w:val="16"/>
                <w:lang w:val="en-GB"/>
              </w:rPr>
              <w:t>Viewpoints Curriculum Design</w:t>
            </w:r>
          </w:hyperlink>
          <w:r w:rsidRPr="00DE5396">
            <w:rPr>
              <w:sz w:val="16"/>
              <w:szCs w:val="16"/>
              <w:lang w:val="en-GB"/>
            </w:rPr>
            <w:t>, University of Ulster, and is similarly licensed under a</w:t>
          </w:r>
          <w:hyperlink r:id="rId6" w:history="1">
            <w:r w:rsidRPr="00DE5396">
              <w:rPr>
                <w:rStyle w:val="Hyperlink"/>
                <w:sz w:val="16"/>
                <w:szCs w:val="16"/>
                <w:lang w:val="en-GB"/>
              </w:rPr>
              <w:t xml:space="preserve"> Creative Commons Attribution </w:t>
            </w:r>
            <w:proofErr w:type="spellStart"/>
            <w:r w:rsidRPr="00DE5396">
              <w:rPr>
                <w:rStyle w:val="Hyperlink"/>
                <w:sz w:val="16"/>
                <w:szCs w:val="16"/>
                <w:lang w:val="en-GB"/>
              </w:rPr>
              <w:t>NonCommercial</w:t>
            </w:r>
            <w:proofErr w:type="spellEnd"/>
            <w:r w:rsidRPr="00DE5396">
              <w:rPr>
                <w:rStyle w:val="Hyperlink"/>
                <w:sz w:val="16"/>
                <w:szCs w:val="16"/>
                <w:lang w:val="en-GB"/>
              </w:rPr>
              <w:t xml:space="preserve"> </w:t>
            </w:r>
            <w:proofErr w:type="spellStart"/>
            <w:r w:rsidRPr="00DE5396">
              <w:rPr>
                <w:rStyle w:val="Hyperlink"/>
                <w:sz w:val="16"/>
                <w:szCs w:val="16"/>
                <w:lang w:val="en-GB"/>
              </w:rPr>
              <w:t>ShareAlike</w:t>
            </w:r>
            <w:proofErr w:type="spellEnd"/>
            <w:r w:rsidRPr="00DE5396">
              <w:rPr>
                <w:rStyle w:val="Hyperlink"/>
                <w:sz w:val="16"/>
                <w:szCs w:val="16"/>
                <w:lang w:val="en-GB"/>
              </w:rPr>
              <w:t xml:space="preserve"> 4.0 International Lic</w:t>
            </w:r>
            <w:r w:rsidRPr="00DE5396">
              <w:rPr>
                <w:rStyle w:val="Hyperlink"/>
                <w:sz w:val="16"/>
                <w:szCs w:val="16"/>
                <w:lang w:val="en-GB"/>
              </w:rPr>
              <w:t>e</w:t>
            </w:r>
            <w:r w:rsidRPr="00DE5396">
              <w:rPr>
                <w:rStyle w:val="Hyperlink"/>
                <w:sz w:val="16"/>
                <w:szCs w:val="16"/>
                <w:lang w:val="en-GB"/>
              </w:rPr>
              <w:t>nse</w:t>
            </w:r>
          </w:hyperlink>
          <w:r w:rsidR="007975AF">
            <w:rPr>
              <w:sz w:val="16"/>
              <w:szCs w:val="16"/>
            </w:rPr>
            <w:t>.</w:t>
          </w:r>
        </w:p>
      </w:tc>
    </w:tr>
  </w:tbl>
  <w:p w14:paraId="133EDD17" w14:textId="6F5FA258" w:rsidR="009274C5" w:rsidRDefault="009274C5">
    <w:pPr>
      <w:jc w:val="right"/>
    </w:pPr>
    <w:r>
      <w:fldChar w:fldCharType="begin"/>
    </w:r>
    <w:r>
      <w:instrText>PAGE</w:instrText>
    </w:r>
    <w:r>
      <w:fldChar w:fldCharType="separate"/>
    </w:r>
    <w:r w:rsidR="00C91774">
      <w:rPr>
        <w:noProof/>
      </w:rPr>
      <w:t>1</w:t>
    </w:r>
    <w:r>
      <w:fldChar w:fldCharType="end"/>
    </w:r>
  </w:p>
  <w:p w14:paraId="5854DE7F" w14:textId="77777777" w:rsidR="009274C5" w:rsidRDefault="009274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6172" w14:textId="77777777" w:rsidR="009F28D3" w:rsidRDefault="009F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8C53" w14:textId="77777777" w:rsidR="007812E9" w:rsidRDefault="007812E9">
      <w:pPr>
        <w:spacing w:line="240" w:lineRule="auto"/>
      </w:pPr>
      <w:r>
        <w:separator/>
      </w:r>
    </w:p>
  </w:footnote>
  <w:footnote w:type="continuationSeparator" w:id="0">
    <w:p w14:paraId="0D358CF1" w14:textId="77777777" w:rsidR="007812E9" w:rsidRDefault="007812E9">
      <w:pPr>
        <w:spacing w:line="240" w:lineRule="auto"/>
      </w:pPr>
      <w:r>
        <w:continuationSeparator/>
      </w:r>
    </w:p>
  </w:footnote>
  <w:footnote w:type="continuationNotice" w:id="1">
    <w:p w14:paraId="198C70CF" w14:textId="77777777" w:rsidR="007812E9" w:rsidRDefault="007812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947" w14:textId="77777777" w:rsidR="009F28D3" w:rsidRDefault="009F2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A485" w14:textId="77777777" w:rsidR="009F28D3" w:rsidRDefault="009F2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EA4C" w14:textId="77777777" w:rsidR="009F28D3" w:rsidRDefault="009F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054"/>
    <w:multiLevelType w:val="multilevel"/>
    <w:tmpl w:val="301AE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A3406"/>
    <w:multiLevelType w:val="hybridMultilevel"/>
    <w:tmpl w:val="284E7DF4"/>
    <w:lvl w:ilvl="0" w:tplc="84BEEFC2">
      <w:start w:val="1"/>
      <w:numFmt w:val="decimal"/>
      <w:lvlText w:val="%1."/>
      <w:lvlJc w:val="left"/>
      <w:pPr>
        <w:ind w:left="720" w:hanging="360"/>
      </w:pPr>
    </w:lvl>
    <w:lvl w:ilvl="1" w:tplc="801063F8">
      <w:start w:val="1"/>
      <w:numFmt w:val="lowerLetter"/>
      <w:lvlText w:val="%2."/>
      <w:lvlJc w:val="left"/>
      <w:pPr>
        <w:ind w:left="1440" w:hanging="360"/>
      </w:pPr>
    </w:lvl>
    <w:lvl w:ilvl="2" w:tplc="B65A2686">
      <w:start w:val="1"/>
      <w:numFmt w:val="lowerRoman"/>
      <w:lvlText w:val="%3."/>
      <w:lvlJc w:val="right"/>
      <w:pPr>
        <w:ind w:left="2160" w:hanging="180"/>
      </w:pPr>
    </w:lvl>
    <w:lvl w:ilvl="3" w:tplc="2716BC02">
      <w:start w:val="1"/>
      <w:numFmt w:val="decimal"/>
      <w:lvlText w:val="%4."/>
      <w:lvlJc w:val="left"/>
      <w:pPr>
        <w:ind w:left="2880" w:hanging="360"/>
      </w:pPr>
    </w:lvl>
    <w:lvl w:ilvl="4" w:tplc="106AF8E6">
      <w:start w:val="1"/>
      <w:numFmt w:val="lowerLetter"/>
      <w:lvlText w:val="%5."/>
      <w:lvlJc w:val="left"/>
      <w:pPr>
        <w:ind w:left="3600" w:hanging="360"/>
      </w:pPr>
    </w:lvl>
    <w:lvl w:ilvl="5" w:tplc="1D2A3F9A">
      <w:start w:val="1"/>
      <w:numFmt w:val="lowerRoman"/>
      <w:lvlText w:val="%6."/>
      <w:lvlJc w:val="right"/>
      <w:pPr>
        <w:ind w:left="4320" w:hanging="180"/>
      </w:pPr>
    </w:lvl>
    <w:lvl w:ilvl="6" w:tplc="735C0980">
      <w:start w:val="1"/>
      <w:numFmt w:val="decimal"/>
      <w:lvlText w:val="%7."/>
      <w:lvlJc w:val="left"/>
      <w:pPr>
        <w:ind w:left="5040" w:hanging="360"/>
      </w:pPr>
    </w:lvl>
    <w:lvl w:ilvl="7" w:tplc="BE903E60">
      <w:start w:val="1"/>
      <w:numFmt w:val="lowerLetter"/>
      <w:lvlText w:val="%8."/>
      <w:lvlJc w:val="left"/>
      <w:pPr>
        <w:ind w:left="5760" w:hanging="360"/>
      </w:pPr>
    </w:lvl>
    <w:lvl w:ilvl="8" w:tplc="78A271EC">
      <w:start w:val="1"/>
      <w:numFmt w:val="lowerRoman"/>
      <w:lvlText w:val="%9."/>
      <w:lvlJc w:val="right"/>
      <w:pPr>
        <w:ind w:left="6480" w:hanging="180"/>
      </w:pPr>
    </w:lvl>
  </w:abstractNum>
  <w:abstractNum w:abstractNumId="2" w15:restartNumberingAfterBreak="0">
    <w:nsid w:val="109B2DDB"/>
    <w:multiLevelType w:val="multilevel"/>
    <w:tmpl w:val="E94CC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753359"/>
    <w:multiLevelType w:val="multilevel"/>
    <w:tmpl w:val="40821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7E01FCE"/>
    <w:multiLevelType w:val="hybridMultilevel"/>
    <w:tmpl w:val="988E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E45C0"/>
    <w:multiLevelType w:val="multilevel"/>
    <w:tmpl w:val="53A8C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5E172E"/>
    <w:multiLevelType w:val="hybridMultilevel"/>
    <w:tmpl w:val="F0E8B930"/>
    <w:lvl w:ilvl="0" w:tplc="F1AE6498">
      <w:start w:val="1"/>
      <w:numFmt w:val="decimal"/>
      <w:lvlText w:val="%1."/>
      <w:lvlJc w:val="left"/>
      <w:pPr>
        <w:ind w:left="720" w:hanging="360"/>
      </w:pPr>
    </w:lvl>
    <w:lvl w:ilvl="1" w:tplc="9F32D03E">
      <w:start w:val="1"/>
      <w:numFmt w:val="lowerLetter"/>
      <w:lvlText w:val="%2."/>
      <w:lvlJc w:val="left"/>
      <w:pPr>
        <w:ind w:left="1440" w:hanging="360"/>
      </w:pPr>
    </w:lvl>
    <w:lvl w:ilvl="2" w:tplc="54E64BD8">
      <w:start w:val="1"/>
      <w:numFmt w:val="lowerRoman"/>
      <w:lvlText w:val="%3."/>
      <w:lvlJc w:val="right"/>
      <w:pPr>
        <w:ind w:left="2160" w:hanging="180"/>
      </w:pPr>
    </w:lvl>
    <w:lvl w:ilvl="3" w:tplc="EAA2C680">
      <w:start w:val="1"/>
      <w:numFmt w:val="decimal"/>
      <w:lvlText w:val="%4."/>
      <w:lvlJc w:val="left"/>
      <w:pPr>
        <w:ind w:left="2880" w:hanging="360"/>
      </w:pPr>
    </w:lvl>
    <w:lvl w:ilvl="4" w:tplc="BB52F2A6">
      <w:start w:val="1"/>
      <w:numFmt w:val="lowerLetter"/>
      <w:lvlText w:val="%5."/>
      <w:lvlJc w:val="left"/>
      <w:pPr>
        <w:ind w:left="3600" w:hanging="360"/>
      </w:pPr>
    </w:lvl>
    <w:lvl w:ilvl="5" w:tplc="6C64B34A">
      <w:start w:val="1"/>
      <w:numFmt w:val="lowerRoman"/>
      <w:lvlText w:val="%6."/>
      <w:lvlJc w:val="right"/>
      <w:pPr>
        <w:ind w:left="4320" w:hanging="180"/>
      </w:pPr>
    </w:lvl>
    <w:lvl w:ilvl="6" w:tplc="A8E4B7F2">
      <w:start w:val="1"/>
      <w:numFmt w:val="decimal"/>
      <w:lvlText w:val="%7."/>
      <w:lvlJc w:val="left"/>
      <w:pPr>
        <w:ind w:left="5040" w:hanging="360"/>
      </w:pPr>
    </w:lvl>
    <w:lvl w:ilvl="7" w:tplc="6F3CDEDE">
      <w:start w:val="1"/>
      <w:numFmt w:val="lowerLetter"/>
      <w:lvlText w:val="%8."/>
      <w:lvlJc w:val="left"/>
      <w:pPr>
        <w:ind w:left="5760" w:hanging="360"/>
      </w:pPr>
    </w:lvl>
    <w:lvl w:ilvl="8" w:tplc="A9EC7142">
      <w:start w:val="1"/>
      <w:numFmt w:val="lowerRoman"/>
      <w:lvlText w:val="%9."/>
      <w:lvlJc w:val="right"/>
      <w:pPr>
        <w:ind w:left="6480" w:hanging="180"/>
      </w:pPr>
    </w:lvl>
  </w:abstractNum>
  <w:abstractNum w:abstractNumId="7" w15:restartNumberingAfterBreak="0">
    <w:nsid w:val="439A3DF2"/>
    <w:multiLevelType w:val="hybridMultilevel"/>
    <w:tmpl w:val="3BFC8A78"/>
    <w:lvl w:ilvl="0" w:tplc="9416AC2A">
      <w:start w:val="1"/>
      <w:numFmt w:val="decimal"/>
      <w:lvlText w:val="%1."/>
      <w:lvlJc w:val="left"/>
      <w:pPr>
        <w:ind w:left="720" w:hanging="360"/>
      </w:pPr>
    </w:lvl>
    <w:lvl w:ilvl="1" w:tplc="60309514">
      <w:start w:val="1"/>
      <w:numFmt w:val="lowerLetter"/>
      <w:lvlText w:val="%2."/>
      <w:lvlJc w:val="left"/>
      <w:pPr>
        <w:ind w:left="1440" w:hanging="360"/>
      </w:pPr>
    </w:lvl>
    <w:lvl w:ilvl="2" w:tplc="C1FA251A">
      <w:start w:val="1"/>
      <w:numFmt w:val="lowerRoman"/>
      <w:lvlText w:val="%3."/>
      <w:lvlJc w:val="right"/>
      <w:pPr>
        <w:ind w:left="2160" w:hanging="180"/>
      </w:pPr>
    </w:lvl>
    <w:lvl w:ilvl="3" w:tplc="CC00B934">
      <w:start w:val="1"/>
      <w:numFmt w:val="decimal"/>
      <w:lvlText w:val="%4."/>
      <w:lvlJc w:val="left"/>
      <w:pPr>
        <w:ind w:left="2880" w:hanging="360"/>
      </w:pPr>
    </w:lvl>
    <w:lvl w:ilvl="4" w:tplc="B3622C86">
      <w:start w:val="1"/>
      <w:numFmt w:val="lowerLetter"/>
      <w:lvlText w:val="%5."/>
      <w:lvlJc w:val="left"/>
      <w:pPr>
        <w:ind w:left="3600" w:hanging="360"/>
      </w:pPr>
    </w:lvl>
    <w:lvl w:ilvl="5" w:tplc="7312E62A">
      <w:start w:val="1"/>
      <w:numFmt w:val="lowerRoman"/>
      <w:lvlText w:val="%6."/>
      <w:lvlJc w:val="right"/>
      <w:pPr>
        <w:ind w:left="4320" w:hanging="180"/>
      </w:pPr>
    </w:lvl>
    <w:lvl w:ilvl="6" w:tplc="6346D12E">
      <w:start w:val="1"/>
      <w:numFmt w:val="decimal"/>
      <w:lvlText w:val="%7."/>
      <w:lvlJc w:val="left"/>
      <w:pPr>
        <w:ind w:left="5040" w:hanging="360"/>
      </w:pPr>
    </w:lvl>
    <w:lvl w:ilvl="7" w:tplc="50F2ADFA">
      <w:start w:val="1"/>
      <w:numFmt w:val="lowerLetter"/>
      <w:lvlText w:val="%8."/>
      <w:lvlJc w:val="left"/>
      <w:pPr>
        <w:ind w:left="5760" w:hanging="360"/>
      </w:pPr>
    </w:lvl>
    <w:lvl w:ilvl="8" w:tplc="F04C26CC">
      <w:start w:val="1"/>
      <w:numFmt w:val="lowerRoman"/>
      <w:lvlText w:val="%9."/>
      <w:lvlJc w:val="right"/>
      <w:pPr>
        <w:ind w:left="6480" w:hanging="180"/>
      </w:pPr>
    </w:lvl>
  </w:abstractNum>
  <w:abstractNum w:abstractNumId="8" w15:restartNumberingAfterBreak="0">
    <w:nsid w:val="4D0E5D3A"/>
    <w:multiLevelType w:val="hybridMultilevel"/>
    <w:tmpl w:val="703AF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95466"/>
    <w:multiLevelType w:val="hybridMultilevel"/>
    <w:tmpl w:val="060EA34A"/>
    <w:lvl w:ilvl="0" w:tplc="FFFFFFFF">
      <w:start w:val="1"/>
      <w:numFmt w:val="decimal"/>
      <w:lvlText w:val="%1."/>
      <w:lvlJc w:val="left"/>
      <w:pPr>
        <w:ind w:left="360" w:hanging="360"/>
      </w:pPr>
    </w:lvl>
    <w:lvl w:ilvl="1" w:tplc="58EA8028">
      <w:start w:val="1"/>
      <w:numFmt w:val="lowerLetter"/>
      <w:lvlText w:val="%2."/>
      <w:lvlJc w:val="left"/>
      <w:pPr>
        <w:ind w:left="1080" w:hanging="360"/>
      </w:pPr>
    </w:lvl>
    <w:lvl w:ilvl="2" w:tplc="E1F8701E">
      <w:start w:val="1"/>
      <w:numFmt w:val="lowerRoman"/>
      <w:lvlText w:val="%3."/>
      <w:lvlJc w:val="right"/>
      <w:pPr>
        <w:ind w:left="1800" w:hanging="180"/>
      </w:pPr>
    </w:lvl>
    <w:lvl w:ilvl="3" w:tplc="B54A5832">
      <w:start w:val="1"/>
      <w:numFmt w:val="decimal"/>
      <w:lvlText w:val="%4."/>
      <w:lvlJc w:val="left"/>
      <w:pPr>
        <w:ind w:left="2520" w:hanging="360"/>
      </w:pPr>
    </w:lvl>
    <w:lvl w:ilvl="4" w:tplc="F08005A0">
      <w:start w:val="1"/>
      <w:numFmt w:val="lowerLetter"/>
      <w:lvlText w:val="%5."/>
      <w:lvlJc w:val="left"/>
      <w:pPr>
        <w:ind w:left="3240" w:hanging="360"/>
      </w:pPr>
    </w:lvl>
    <w:lvl w:ilvl="5" w:tplc="4C32695C">
      <w:start w:val="1"/>
      <w:numFmt w:val="lowerRoman"/>
      <w:lvlText w:val="%6."/>
      <w:lvlJc w:val="right"/>
      <w:pPr>
        <w:ind w:left="3960" w:hanging="180"/>
      </w:pPr>
    </w:lvl>
    <w:lvl w:ilvl="6" w:tplc="695A41D8">
      <w:start w:val="1"/>
      <w:numFmt w:val="decimal"/>
      <w:lvlText w:val="%7."/>
      <w:lvlJc w:val="left"/>
      <w:pPr>
        <w:ind w:left="4680" w:hanging="360"/>
      </w:pPr>
    </w:lvl>
    <w:lvl w:ilvl="7" w:tplc="84B0DD16">
      <w:start w:val="1"/>
      <w:numFmt w:val="lowerLetter"/>
      <w:lvlText w:val="%8."/>
      <w:lvlJc w:val="left"/>
      <w:pPr>
        <w:ind w:left="5400" w:hanging="360"/>
      </w:pPr>
    </w:lvl>
    <w:lvl w:ilvl="8" w:tplc="3E9657EE">
      <w:start w:val="1"/>
      <w:numFmt w:val="lowerRoman"/>
      <w:lvlText w:val="%9."/>
      <w:lvlJc w:val="right"/>
      <w:pPr>
        <w:ind w:left="6120" w:hanging="180"/>
      </w:pPr>
    </w:lvl>
  </w:abstractNum>
  <w:abstractNum w:abstractNumId="10" w15:restartNumberingAfterBreak="0">
    <w:nsid w:val="531353D7"/>
    <w:multiLevelType w:val="multilevel"/>
    <w:tmpl w:val="27E87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43226A"/>
    <w:multiLevelType w:val="hybridMultilevel"/>
    <w:tmpl w:val="F186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A13AD"/>
    <w:multiLevelType w:val="multilevel"/>
    <w:tmpl w:val="0248C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BF631A4"/>
    <w:multiLevelType w:val="hybridMultilevel"/>
    <w:tmpl w:val="1ACA32EC"/>
    <w:lvl w:ilvl="0" w:tplc="F560274A">
      <w:start w:val="1"/>
      <w:numFmt w:val="decimal"/>
      <w:lvlText w:val="%1."/>
      <w:lvlJc w:val="left"/>
      <w:pPr>
        <w:ind w:left="720" w:hanging="360"/>
      </w:pPr>
    </w:lvl>
    <w:lvl w:ilvl="1" w:tplc="A4BADDAE">
      <w:start w:val="1"/>
      <w:numFmt w:val="lowerLetter"/>
      <w:lvlText w:val="%2."/>
      <w:lvlJc w:val="left"/>
      <w:pPr>
        <w:ind w:left="1440" w:hanging="360"/>
      </w:pPr>
    </w:lvl>
    <w:lvl w:ilvl="2" w:tplc="124076BA">
      <w:start w:val="1"/>
      <w:numFmt w:val="lowerRoman"/>
      <w:lvlText w:val="%3."/>
      <w:lvlJc w:val="right"/>
      <w:pPr>
        <w:ind w:left="2160" w:hanging="180"/>
      </w:pPr>
    </w:lvl>
    <w:lvl w:ilvl="3" w:tplc="2DD250D8">
      <w:start w:val="1"/>
      <w:numFmt w:val="decimal"/>
      <w:lvlText w:val="%4."/>
      <w:lvlJc w:val="left"/>
      <w:pPr>
        <w:ind w:left="2880" w:hanging="360"/>
      </w:pPr>
    </w:lvl>
    <w:lvl w:ilvl="4" w:tplc="04A46F10">
      <w:start w:val="1"/>
      <w:numFmt w:val="lowerLetter"/>
      <w:lvlText w:val="%5."/>
      <w:lvlJc w:val="left"/>
      <w:pPr>
        <w:ind w:left="3600" w:hanging="360"/>
      </w:pPr>
    </w:lvl>
    <w:lvl w:ilvl="5" w:tplc="1A127774">
      <w:start w:val="1"/>
      <w:numFmt w:val="lowerRoman"/>
      <w:lvlText w:val="%6."/>
      <w:lvlJc w:val="right"/>
      <w:pPr>
        <w:ind w:left="4320" w:hanging="180"/>
      </w:pPr>
    </w:lvl>
    <w:lvl w:ilvl="6" w:tplc="225ECB9E">
      <w:start w:val="1"/>
      <w:numFmt w:val="decimal"/>
      <w:lvlText w:val="%7."/>
      <w:lvlJc w:val="left"/>
      <w:pPr>
        <w:ind w:left="5040" w:hanging="360"/>
      </w:pPr>
    </w:lvl>
    <w:lvl w:ilvl="7" w:tplc="FA145A60">
      <w:start w:val="1"/>
      <w:numFmt w:val="lowerLetter"/>
      <w:lvlText w:val="%8."/>
      <w:lvlJc w:val="left"/>
      <w:pPr>
        <w:ind w:left="5760" w:hanging="360"/>
      </w:pPr>
    </w:lvl>
    <w:lvl w:ilvl="8" w:tplc="B19E8ECC">
      <w:start w:val="1"/>
      <w:numFmt w:val="lowerRoman"/>
      <w:lvlText w:val="%9."/>
      <w:lvlJc w:val="right"/>
      <w:pPr>
        <w:ind w:left="6480" w:hanging="180"/>
      </w:pPr>
    </w:lvl>
  </w:abstractNum>
  <w:abstractNum w:abstractNumId="14" w15:restartNumberingAfterBreak="0">
    <w:nsid w:val="5E5A5D68"/>
    <w:multiLevelType w:val="hybridMultilevel"/>
    <w:tmpl w:val="3DA68C9E"/>
    <w:lvl w:ilvl="0" w:tplc="EBA00A9E">
      <w:start w:val="1"/>
      <w:numFmt w:val="decimal"/>
      <w:lvlText w:val="%1."/>
      <w:lvlJc w:val="left"/>
      <w:pPr>
        <w:ind w:left="720" w:hanging="360"/>
      </w:pPr>
    </w:lvl>
    <w:lvl w:ilvl="1" w:tplc="D5523CC2">
      <w:start w:val="1"/>
      <w:numFmt w:val="lowerLetter"/>
      <w:lvlText w:val="%2."/>
      <w:lvlJc w:val="left"/>
      <w:pPr>
        <w:ind w:left="1440" w:hanging="360"/>
      </w:pPr>
    </w:lvl>
    <w:lvl w:ilvl="2" w:tplc="2BC0E69C">
      <w:start w:val="1"/>
      <w:numFmt w:val="lowerRoman"/>
      <w:lvlText w:val="%3."/>
      <w:lvlJc w:val="right"/>
      <w:pPr>
        <w:ind w:left="2160" w:hanging="180"/>
      </w:pPr>
    </w:lvl>
    <w:lvl w:ilvl="3" w:tplc="A002150E">
      <w:start w:val="1"/>
      <w:numFmt w:val="decimal"/>
      <w:lvlText w:val="%4."/>
      <w:lvlJc w:val="left"/>
      <w:pPr>
        <w:ind w:left="2880" w:hanging="360"/>
      </w:pPr>
    </w:lvl>
    <w:lvl w:ilvl="4" w:tplc="3890457C">
      <w:start w:val="1"/>
      <w:numFmt w:val="lowerLetter"/>
      <w:lvlText w:val="%5."/>
      <w:lvlJc w:val="left"/>
      <w:pPr>
        <w:ind w:left="3600" w:hanging="360"/>
      </w:pPr>
    </w:lvl>
    <w:lvl w:ilvl="5" w:tplc="2EDE6AFA">
      <w:start w:val="1"/>
      <w:numFmt w:val="lowerRoman"/>
      <w:lvlText w:val="%6."/>
      <w:lvlJc w:val="right"/>
      <w:pPr>
        <w:ind w:left="4320" w:hanging="180"/>
      </w:pPr>
    </w:lvl>
    <w:lvl w:ilvl="6" w:tplc="82821C62">
      <w:start w:val="1"/>
      <w:numFmt w:val="decimal"/>
      <w:lvlText w:val="%7."/>
      <w:lvlJc w:val="left"/>
      <w:pPr>
        <w:ind w:left="5040" w:hanging="360"/>
      </w:pPr>
    </w:lvl>
    <w:lvl w:ilvl="7" w:tplc="35069A2A">
      <w:start w:val="1"/>
      <w:numFmt w:val="lowerLetter"/>
      <w:lvlText w:val="%8."/>
      <w:lvlJc w:val="left"/>
      <w:pPr>
        <w:ind w:left="5760" w:hanging="360"/>
      </w:pPr>
    </w:lvl>
    <w:lvl w:ilvl="8" w:tplc="CB120454">
      <w:start w:val="1"/>
      <w:numFmt w:val="lowerRoman"/>
      <w:lvlText w:val="%9."/>
      <w:lvlJc w:val="right"/>
      <w:pPr>
        <w:ind w:left="6480" w:hanging="180"/>
      </w:pPr>
    </w:lvl>
  </w:abstractNum>
  <w:abstractNum w:abstractNumId="15" w15:restartNumberingAfterBreak="0">
    <w:nsid w:val="66E3578B"/>
    <w:multiLevelType w:val="multilevel"/>
    <w:tmpl w:val="93CC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237D6F"/>
    <w:multiLevelType w:val="hybridMultilevel"/>
    <w:tmpl w:val="A028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C3E41"/>
    <w:multiLevelType w:val="hybridMultilevel"/>
    <w:tmpl w:val="00EA7BD0"/>
    <w:lvl w:ilvl="0" w:tplc="3E1040C4">
      <w:start w:val="1"/>
      <w:numFmt w:val="decimal"/>
      <w:lvlText w:val="%1."/>
      <w:lvlJc w:val="left"/>
      <w:pPr>
        <w:ind w:left="720" w:hanging="360"/>
      </w:pPr>
    </w:lvl>
    <w:lvl w:ilvl="1" w:tplc="0B60B9CE">
      <w:start w:val="1"/>
      <w:numFmt w:val="lowerLetter"/>
      <w:lvlText w:val="%2."/>
      <w:lvlJc w:val="left"/>
      <w:pPr>
        <w:ind w:left="1440" w:hanging="360"/>
      </w:pPr>
    </w:lvl>
    <w:lvl w:ilvl="2" w:tplc="8C287564">
      <w:start w:val="1"/>
      <w:numFmt w:val="lowerRoman"/>
      <w:lvlText w:val="%3."/>
      <w:lvlJc w:val="right"/>
      <w:pPr>
        <w:ind w:left="2160" w:hanging="180"/>
      </w:pPr>
    </w:lvl>
    <w:lvl w:ilvl="3" w:tplc="0E542828">
      <w:start w:val="1"/>
      <w:numFmt w:val="decimal"/>
      <w:lvlText w:val="%4."/>
      <w:lvlJc w:val="left"/>
      <w:pPr>
        <w:ind w:left="2880" w:hanging="360"/>
      </w:pPr>
    </w:lvl>
    <w:lvl w:ilvl="4" w:tplc="CD5A9760">
      <w:start w:val="1"/>
      <w:numFmt w:val="lowerLetter"/>
      <w:lvlText w:val="%5."/>
      <w:lvlJc w:val="left"/>
      <w:pPr>
        <w:ind w:left="3600" w:hanging="360"/>
      </w:pPr>
    </w:lvl>
    <w:lvl w:ilvl="5" w:tplc="E24627C2">
      <w:start w:val="1"/>
      <w:numFmt w:val="lowerRoman"/>
      <w:lvlText w:val="%6."/>
      <w:lvlJc w:val="right"/>
      <w:pPr>
        <w:ind w:left="4320" w:hanging="180"/>
      </w:pPr>
    </w:lvl>
    <w:lvl w:ilvl="6" w:tplc="A216993C">
      <w:start w:val="1"/>
      <w:numFmt w:val="decimal"/>
      <w:lvlText w:val="%7."/>
      <w:lvlJc w:val="left"/>
      <w:pPr>
        <w:ind w:left="5040" w:hanging="360"/>
      </w:pPr>
    </w:lvl>
    <w:lvl w:ilvl="7" w:tplc="F9C829EA">
      <w:start w:val="1"/>
      <w:numFmt w:val="lowerLetter"/>
      <w:lvlText w:val="%8."/>
      <w:lvlJc w:val="left"/>
      <w:pPr>
        <w:ind w:left="5760" w:hanging="360"/>
      </w:pPr>
    </w:lvl>
    <w:lvl w:ilvl="8" w:tplc="7C10D9A4">
      <w:start w:val="1"/>
      <w:numFmt w:val="lowerRoman"/>
      <w:lvlText w:val="%9."/>
      <w:lvlJc w:val="right"/>
      <w:pPr>
        <w:ind w:left="6480" w:hanging="180"/>
      </w:pPr>
    </w:lvl>
  </w:abstractNum>
  <w:abstractNum w:abstractNumId="18" w15:restartNumberingAfterBreak="0">
    <w:nsid w:val="68304B63"/>
    <w:multiLevelType w:val="hybridMultilevel"/>
    <w:tmpl w:val="B270F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F0645"/>
    <w:multiLevelType w:val="multilevel"/>
    <w:tmpl w:val="692AE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3C08E6"/>
    <w:multiLevelType w:val="multilevel"/>
    <w:tmpl w:val="0D468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C220C6"/>
    <w:multiLevelType w:val="hybridMultilevel"/>
    <w:tmpl w:val="F44E07F8"/>
    <w:lvl w:ilvl="0" w:tplc="2CB462D6">
      <w:start w:val="1"/>
      <w:numFmt w:val="decimal"/>
      <w:lvlText w:val="%1."/>
      <w:lvlJc w:val="left"/>
      <w:pPr>
        <w:ind w:left="720" w:hanging="360"/>
      </w:pPr>
    </w:lvl>
    <w:lvl w:ilvl="1" w:tplc="26AAB68A">
      <w:start w:val="1"/>
      <w:numFmt w:val="lowerLetter"/>
      <w:lvlText w:val="%2."/>
      <w:lvlJc w:val="left"/>
      <w:pPr>
        <w:ind w:left="1440" w:hanging="360"/>
      </w:pPr>
    </w:lvl>
    <w:lvl w:ilvl="2" w:tplc="3F3AF20A">
      <w:start w:val="1"/>
      <w:numFmt w:val="lowerRoman"/>
      <w:lvlText w:val="%3."/>
      <w:lvlJc w:val="right"/>
      <w:pPr>
        <w:ind w:left="2160" w:hanging="180"/>
      </w:pPr>
    </w:lvl>
    <w:lvl w:ilvl="3" w:tplc="08E0DEEC">
      <w:start w:val="1"/>
      <w:numFmt w:val="decimal"/>
      <w:lvlText w:val="%4."/>
      <w:lvlJc w:val="left"/>
      <w:pPr>
        <w:ind w:left="2880" w:hanging="360"/>
      </w:pPr>
    </w:lvl>
    <w:lvl w:ilvl="4" w:tplc="A176B372">
      <w:start w:val="1"/>
      <w:numFmt w:val="lowerLetter"/>
      <w:lvlText w:val="%5."/>
      <w:lvlJc w:val="left"/>
      <w:pPr>
        <w:ind w:left="3600" w:hanging="360"/>
      </w:pPr>
    </w:lvl>
    <w:lvl w:ilvl="5" w:tplc="C9A8B6F4">
      <w:start w:val="1"/>
      <w:numFmt w:val="lowerRoman"/>
      <w:lvlText w:val="%6."/>
      <w:lvlJc w:val="right"/>
      <w:pPr>
        <w:ind w:left="4320" w:hanging="180"/>
      </w:pPr>
    </w:lvl>
    <w:lvl w:ilvl="6" w:tplc="5A969414">
      <w:start w:val="1"/>
      <w:numFmt w:val="decimal"/>
      <w:lvlText w:val="%7."/>
      <w:lvlJc w:val="left"/>
      <w:pPr>
        <w:ind w:left="5040" w:hanging="360"/>
      </w:pPr>
    </w:lvl>
    <w:lvl w:ilvl="7" w:tplc="6978878A">
      <w:start w:val="1"/>
      <w:numFmt w:val="lowerLetter"/>
      <w:lvlText w:val="%8."/>
      <w:lvlJc w:val="left"/>
      <w:pPr>
        <w:ind w:left="5760" w:hanging="360"/>
      </w:pPr>
    </w:lvl>
    <w:lvl w:ilvl="8" w:tplc="2F149560">
      <w:start w:val="1"/>
      <w:numFmt w:val="lowerRoman"/>
      <w:lvlText w:val="%9."/>
      <w:lvlJc w:val="right"/>
      <w:pPr>
        <w:ind w:left="6480" w:hanging="180"/>
      </w:pPr>
    </w:lvl>
  </w:abstractNum>
  <w:num w:numId="1" w16cid:durableId="1158887807">
    <w:abstractNumId w:val="1"/>
  </w:num>
  <w:num w:numId="2" w16cid:durableId="339477654">
    <w:abstractNumId w:val="13"/>
  </w:num>
  <w:num w:numId="3" w16cid:durableId="1876386530">
    <w:abstractNumId w:val="9"/>
  </w:num>
  <w:num w:numId="4" w16cid:durableId="301158662">
    <w:abstractNumId w:val="14"/>
  </w:num>
  <w:num w:numId="5" w16cid:durableId="153881567">
    <w:abstractNumId w:val="6"/>
  </w:num>
  <w:num w:numId="6" w16cid:durableId="883755238">
    <w:abstractNumId w:val="7"/>
  </w:num>
  <w:num w:numId="7" w16cid:durableId="2114544708">
    <w:abstractNumId w:val="17"/>
  </w:num>
  <w:num w:numId="8" w16cid:durableId="2037385666">
    <w:abstractNumId w:val="21"/>
  </w:num>
  <w:num w:numId="9" w16cid:durableId="1310524699">
    <w:abstractNumId w:val="2"/>
  </w:num>
  <w:num w:numId="10" w16cid:durableId="1175460510">
    <w:abstractNumId w:val="15"/>
  </w:num>
  <w:num w:numId="11" w16cid:durableId="95832079">
    <w:abstractNumId w:val="5"/>
  </w:num>
  <w:num w:numId="12" w16cid:durableId="1085423221">
    <w:abstractNumId w:val="3"/>
  </w:num>
  <w:num w:numId="13" w16cid:durableId="1726563451">
    <w:abstractNumId w:val="0"/>
  </w:num>
  <w:num w:numId="14" w16cid:durableId="1517882267">
    <w:abstractNumId w:val="19"/>
  </w:num>
  <w:num w:numId="15" w16cid:durableId="10842999">
    <w:abstractNumId w:val="10"/>
  </w:num>
  <w:num w:numId="16" w16cid:durableId="676538623">
    <w:abstractNumId w:val="20"/>
  </w:num>
  <w:num w:numId="17" w16cid:durableId="1937594237">
    <w:abstractNumId w:val="8"/>
  </w:num>
  <w:num w:numId="18" w16cid:durableId="109857833">
    <w:abstractNumId w:val="4"/>
  </w:num>
  <w:num w:numId="19" w16cid:durableId="812408818">
    <w:abstractNumId w:val="18"/>
  </w:num>
  <w:num w:numId="20" w16cid:durableId="1042367818">
    <w:abstractNumId w:val="16"/>
  </w:num>
  <w:num w:numId="21" w16cid:durableId="72632629">
    <w:abstractNumId w:val="12"/>
  </w:num>
  <w:num w:numId="22" w16cid:durableId="1724258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56F405"/>
    <w:rsid w:val="00000899"/>
    <w:rsid w:val="0015731E"/>
    <w:rsid w:val="0027744B"/>
    <w:rsid w:val="0031325A"/>
    <w:rsid w:val="00340E1F"/>
    <w:rsid w:val="003E7BFE"/>
    <w:rsid w:val="00460199"/>
    <w:rsid w:val="00474CF5"/>
    <w:rsid w:val="0048324B"/>
    <w:rsid w:val="004D0078"/>
    <w:rsid w:val="00590A5A"/>
    <w:rsid w:val="005A5165"/>
    <w:rsid w:val="005C7D15"/>
    <w:rsid w:val="005F21D7"/>
    <w:rsid w:val="00656752"/>
    <w:rsid w:val="00661B90"/>
    <w:rsid w:val="006948E9"/>
    <w:rsid w:val="006A08B5"/>
    <w:rsid w:val="00710CE7"/>
    <w:rsid w:val="00712313"/>
    <w:rsid w:val="00743A65"/>
    <w:rsid w:val="007812E9"/>
    <w:rsid w:val="007975AF"/>
    <w:rsid w:val="007B4AD4"/>
    <w:rsid w:val="00807E71"/>
    <w:rsid w:val="0084124D"/>
    <w:rsid w:val="00881036"/>
    <w:rsid w:val="00886DBF"/>
    <w:rsid w:val="008D1830"/>
    <w:rsid w:val="0090447D"/>
    <w:rsid w:val="009274C5"/>
    <w:rsid w:val="0093701B"/>
    <w:rsid w:val="0094330F"/>
    <w:rsid w:val="009759B9"/>
    <w:rsid w:val="009B07E6"/>
    <w:rsid w:val="009F28D3"/>
    <w:rsid w:val="00AA0D32"/>
    <w:rsid w:val="00AC15A6"/>
    <w:rsid w:val="00B36D09"/>
    <w:rsid w:val="00B65365"/>
    <w:rsid w:val="00BA4227"/>
    <w:rsid w:val="00BB7476"/>
    <w:rsid w:val="00C17BD3"/>
    <w:rsid w:val="00C25D2E"/>
    <w:rsid w:val="00C53FDD"/>
    <w:rsid w:val="00C75F1E"/>
    <w:rsid w:val="00C91774"/>
    <w:rsid w:val="00CE49B6"/>
    <w:rsid w:val="00CE4CDB"/>
    <w:rsid w:val="00D15527"/>
    <w:rsid w:val="00D43C30"/>
    <w:rsid w:val="00DA3E35"/>
    <w:rsid w:val="00DE5396"/>
    <w:rsid w:val="00DF1C01"/>
    <w:rsid w:val="00E06905"/>
    <w:rsid w:val="00E10D2D"/>
    <w:rsid w:val="00E20492"/>
    <w:rsid w:val="00F1242C"/>
    <w:rsid w:val="12EFDC85"/>
    <w:rsid w:val="19F48E5C"/>
    <w:rsid w:val="1EB77202"/>
    <w:rsid w:val="26CFF715"/>
    <w:rsid w:val="287C1D0C"/>
    <w:rsid w:val="2E69FDED"/>
    <w:rsid w:val="2ECD7D00"/>
    <w:rsid w:val="30A57E6B"/>
    <w:rsid w:val="4056F405"/>
    <w:rsid w:val="48740638"/>
    <w:rsid w:val="55571322"/>
    <w:rsid w:val="5ABA012A"/>
    <w:rsid w:val="656B49B3"/>
    <w:rsid w:val="673F08A0"/>
    <w:rsid w:val="6865927A"/>
    <w:rsid w:val="6A315C3E"/>
    <w:rsid w:val="7EF524AB"/>
    <w:rsid w:val="7FE1F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F5BF"/>
  <w15:docId w15:val="{EBED46BF-A6FD-49F2-9D95-137B5EA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30"/>
    <w:rPr>
      <w:rFonts w:ascii="Ubuntu Light" w:hAnsi="Ubuntu Light"/>
      <w:color w:val="767171" w:themeColor="background2" w:themeShade="80"/>
    </w:rPr>
  </w:style>
  <w:style w:type="paragraph" w:styleId="Heading1">
    <w:name w:val="heading 1"/>
    <w:basedOn w:val="Normal"/>
    <w:next w:val="Normal"/>
    <w:autoRedefine/>
    <w:uiPriority w:val="9"/>
    <w:qFormat/>
    <w:rsid w:val="00D43C30"/>
    <w:pPr>
      <w:keepNext/>
      <w:keepLines/>
      <w:spacing w:before="400" w:after="120"/>
      <w:outlineLvl w:val="0"/>
    </w:pPr>
    <w:rPr>
      <w:rFonts w:ascii="Montserrat" w:hAnsi="Montserrat"/>
      <w:color w:val="2F5496" w:themeColor="accent1" w:themeShade="BF"/>
      <w:sz w:val="40"/>
      <w:szCs w:val="24"/>
    </w:rPr>
  </w:style>
  <w:style w:type="paragraph" w:styleId="Heading2">
    <w:name w:val="heading 2"/>
    <w:basedOn w:val="Normal"/>
    <w:next w:val="Normal"/>
    <w:autoRedefine/>
    <w:uiPriority w:val="9"/>
    <w:unhideWhenUsed/>
    <w:qFormat/>
    <w:rsid w:val="00656752"/>
    <w:pPr>
      <w:keepNext/>
      <w:keepLines/>
      <w:spacing w:before="360" w:after="120"/>
      <w:ind w:firstLine="720"/>
      <w:outlineLvl w:val="1"/>
    </w:pPr>
    <w:rPr>
      <w:rFonts w:ascii="Montserrat" w:hAnsi="Montserrat"/>
      <w:color w:val="2F5496" w:themeColor="accent1" w:themeShade="BF"/>
      <w:sz w:val="40"/>
      <w:szCs w:val="32"/>
    </w:rPr>
  </w:style>
  <w:style w:type="paragraph" w:styleId="Heading3">
    <w:name w:val="heading 3"/>
    <w:basedOn w:val="Normal"/>
    <w:next w:val="Normal"/>
    <w:autoRedefine/>
    <w:uiPriority w:val="9"/>
    <w:unhideWhenUsed/>
    <w:qFormat/>
    <w:rsid w:val="008D1830"/>
    <w:pPr>
      <w:keepNext/>
      <w:keepLines/>
      <w:spacing w:before="320" w:after="80"/>
      <w:outlineLvl w:val="2"/>
    </w:pPr>
    <w:rPr>
      <w:rFonts w:ascii="Montserrat" w:hAnsi="Montserrat"/>
      <w:color w:val="434343"/>
      <w:sz w:val="36"/>
      <w:szCs w:val="28"/>
    </w:rPr>
  </w:style>
  <w:style w:type="paragraph" w:styleId="Heading4">
    <w:name w:val="heading 4"/>
    <w:basedOn w:val="Normal"/>
    <w:next w:val="Normal"/>
    <w:autoRedefine/>
    <w:uiPriority w:val="9"/>
    <w:unhideWhenUsed/>
    <w:qFormat/>
    <w:rsid w:val="00D43C30"/>
    <w:pPr>
      <w:keepNext/>
      <w:keepLines/>
      <w:spacing w:before="160" w:line="240" w:lineRule="auto"/>
      <w:outlineLvl w:val="3"/>
    </w:pPr>
    <w:rPr>
      <w:rFonts w:ascii="Montserrat" w:hAnsi="Montserrat"/>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rFonts w:ascii="Ubuntu Light" w:hAnsi="Ubuntu Light"/>
      <w:b w:val="0"/>
      <w:i w:val="0"/>
      <w:color w:val="0563C1" w:themeColor="hyperlink"/>
      <w:sz w:val="22"/>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7ColourfulAccent3">
    <w:name w:val="Grid Table 7 Colorful Accent 3"/>
    <w:basedOn w:val="TableNormal"/>
    <w:uiPriority w:val="52"/>
    <w:rsid w:val="00C25D2E"/>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C25D2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90447D"/>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0447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urfulAccent5">
    <w:name w:val="List Table 6 Colorful Accent 5"/>
    <w:basedOn w:val="TableNormal"/>
    <w:uiPriority w:val="51"/>
    <w:rsid w:val="0090447D"/>
    <w:pPr>
      <w:spacing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27744B"/>
    <w:pPr>
      <w:tabs>
        <w:tab w:val="center" w:pos="4513"/>
        <w:tab w:val="right" w:pos="9026"/>
      </w:tabs>
      <w:spacing w:line="240" w:lineRule="auto"/>
    </w:pPr>
  </w:style>
  <w:style w:type="character" w:customStyle="1" w:styleId="HeaderChar">
    <w:name w:val="Header Char"/>
    <w:basedOn w:val="DefaultParagraphFont"/>
    <w:link w:val="Header"/>
    <w:uiPriority w:val="99"/>
    <w:rsid w:val="0027744B"/>
    <w:rPr>
      <w:rFonts w:ascii="Ubuntu Light" w:hAnsi="Ubuntu Light"/>
      <w:b w:val="0"/>
      <w:i w:val="0"/>
      <w:sz w:val="22"/>
    </w:rPr>
  </w:style>
  <w:style w:type="paragraph" w:styleId="Footer">
    <w:name w:val="footer"/>
    <w:basedOn w:val="Normal"/>
    <w:link w:val="FooterChar"/>
    <w:uiPriority w:val="99"/>
    <w:unhideWhenUsed/>
    <w:rsid w:val="0027744B"/>
    <w:pPr>
      <w:tabs>
        <w:tab w:val="center" w:pos="4513"/>
        <w:tab w:val="right" w:pos="9026"/>
      </w:tabs>
      <w:spacing w:line="240" w:lineRule="auto"/>
    </w:pPr>
  </w:style>
  <w:style w:type="character" w:customStyle="1" w:styleId="FooterChar">
    <w:name w:val="Footer Char"/>
    <w:basedOn w:val="DefaultParagraphFont"/>
    <w:link w:val="Footer"/>
    <w:uiPriority w:val="99"/>
    <w:rsid w:val="0027744B"/>
    <w:rPr>
      <w:rFonts w:ascii="Ubuntu Light" w:hAnsi="Ubuntu Light"/>
      <w:b w:val="0"/>
      <w:i w:val="0"/>
      <w:sz w:val="22"/>
    </w:rPr>
  </w:style>
  <w:style w:type="paragraph" w:styleId="ListParagraph">
    <w:name w:val="List Paragraph"/>
    <w:basedOn w:val="Normal"/>
    <w:uiPriority w:val="34"/>
    <w:qFormat/>
    <w:rsid w:val="00C17BD3"/>
    <w:pPr>
      <w:ind w:left="720"/>
      <w:contextualSpacing/>
    </w:pPr>
  </w:style>
  <w:style w:type="table" w:styleId="ListTable4-Accent4">
    <w:name w:val="List Table 4 Accent 4"/>
    <w:basedOn w:val="TableNormal"/>
    <w:uiPriority w:val="49"/>
    <w:rsid w:val="00C17BD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4">
    <w:name w:val="Grid Table 4 Accent 4"/>
    <w:basedOn w:val="TableNormal"/>
    <w:uiPriority w:val="49"/>
    <w:rsid w:val="00C17BD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C17BD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5C7D15"/>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C53FDD"/>
    <w:rPr>
      <w:color w:val="605E5C"/>
      <w:shd w:val="clear" w:color="auto" w:fill="E1DFDD"/>
    </w:rPr>
  </w:style>
  <w:style w:type="character" w:styleId="FollowedHyperlink">
    <w:name w:val="FollowedHyperlink"/>
    <w:basedOn w:val="DefaultParagraphFont"/>
    <w:uiPriority w:val="99"/>
    <w:semiHidden/>
    <w:unhideWhenUsed/>
    <w:rsid w:val="00C53FDD"/>
    <w:rPr>
      <w:color w:val="954F72" w:themeColor="followedHyperlink"/>
      <w:u w:val="single"/>
    </w:rPr>
  </w:style>
  <w:style w:type="paragraph" w:customStyle="1" w:styleId="Style1">
    <w:name w:val="Style1"/>
    <w:basedOn w:val="Normal"/>
    <w:qFormat/>
    <w:rsid w:val="005F21D7"/>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3204">
      <w:bodyDiv w:val="1"/>
      <w:marLeft w:val="0"/>
      <w:marRight w:val="0"/>
      <w:marTop w:val="0"/>
      <w:marBottom w:val="0"/>
      <w:divBdr>
        <w:top w:val="none" w:sz="0" w:space="0" w:color="auto"/>
        <w:left w:val="none" w:sz="0" w:space="0" w:color="auto"/>
        <w:bottom w:val="none" w:sz="0" w:space="0" w:color="auto"/>
        <w:right w:val="none" w:sz="0" w:space="0" w:color="auto"/>
      </w:divBdr>
    </w:div>
    <w:div w:id="487015235">
      <w:bodyDiv w:val="1"/>
      <w:marLeft w:val="0"/>
      <w:marRight w:val="0"/>
      <w:marTop w:val="0"/>
      <w:marBottom w:val="0"/>
      <w:divBdr>
        <w:top w:val="none" w:sz="0" w:space="0" w:color="auto"/>
        <w:left w:val="none" w:sz="0" w:space="0" w:color="auto"/>
        <w:bottom w:val="none" w:sz="0" w:space="0" w:color="auto"/>
        <w:right w:val="none" w:sz="0" w:space="0" w:color="auto"/>
      </w:divBdr>
    </w:div>
    <w:div w:id="1254317074">
      <w:bodyDiv w:val="1"/>
      <w:marLeft w:val="0"/>
      <w:marRight w:val="0"/>
      <w:marTop w:val="0"/>
      <w:marBottom w:val="0"/>
      <w:divBdr>
        <w:top w:val="none" w:sz="0" w:space="0" w:color="auto"/>
        <w:left w:val="none" w:sz="0" w:space="0" w:color="auto"/>
        <w:bottom w:val="none" w:sz="0" w:space="0" w:color="auto"/>
        <w:right w:val="none" w:sz="0" w:space="0" w:color="auto"/>
      </w:divBdr>
    </w:div>
    <w:div w:id="166443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archive.org/web/20180329010136/http:/www.open.ac.uk/iet/learning-design/sites/www.open.ac.uk.iet.learning-design/files/files/ecms/web-content/Downloads/Learning-Design-Curriculum-Feature-Cards.pdf" TargetMode="External"/><Relationship Id="rId18" Type="http://schemas.openxmlformats.org/officeDocument/2006/relationships/hyperlink" Target="https://ulster.atlassian.net/wiki/spaces/VIEW/overvie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bc-ld.org/" TargetMode="External"/><Relationship Id="rId7" Type="http://schemas.openxmlformats.org/officeDocument/2006/relationships/webSettings" Target="webSettings.xml"/><Relationship Id="rId12" Type="http://schemas.openxmlformats.org/officeDocument/2006/relationships/hyperlink" Target="https://scqf.org.uk/about-the-framework/interactive-framework/" TargetMode="External"/><Relationship Id="rId17" Type="http://schemas.openxmlformats.org/officeDocument/2006/relationships/hyperlink" Target="https://abc-ld.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cqf.org.uk/about-the-framework/interactive-framework/" TargetMode="External"/><Relationship Id="rId20" Type="http://schemas.openxmlformats.org/officeDocument/2006/relationships/image" Target="media/image1.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qf.org.uk/about-the-framewor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cqf.org.uk/about-the-framework/" TargetMode="External"/><Relationship Id="rId23" Type="http://schemas.openxmlformats.org/officeDocument/2006/relationships/hyperlink" Target="https://www.youtube.com/watch?v=wnERkQBqSGM" TargetMode="External"/><Relationship Id="rId28" Type="http://schemas.openxmlformats.org/officeDocument/2006/relationships/header" Target="header3.xml"/><Relationship Id="rId10" Type="http://schemas.openxmlformats.org/officeDocument/2006/relationships/hyperlink" Target="http://www.qaa.ac.uk/quality-code/subject-benchmark-statements" TargetMode="External"/><Relationship Id="rId19" Type="http://schemas.openxmlformats.org/officeDocument/2006/relationships/hyperlink" Target="https://www.youtube.com/watch?v=wnERkQBqSG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archive.org/web/20171216204104/http:/www.open.ac.uk/iet/learning-design/" TargetMode="External"/><Relationship Id="rId22" Type="http://schemas.openxmlformats.org/officeDocument/2006/relationships/hyperlink" Target="https://ulster.atlassian.net/wiki/spaces/VIEW/overview"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blogs.ucl.ac.uk/abc-ld/" TargetMode="External"/><Relationship Id="rId2" Type="http://schemas.openxmlformats.org/officeDocument/2006/relationships/hyperlink" Target="https://blogs.northampton.ac.uk/learntech/2014/12/24/demystifying-the-caiero/" TargetMode="External"/><Relationship Id="rId1" Type="http://schemas.openxmlformats.org/officeDocument/2006/relationships/image" Target="media/image2.png"/><Relationship Id="rId6" Type="http://schemas.openxmlformats.org/officeDocument/2006/relationships/hyperlink" Target="http://creativecommons.org/licenses/by-nc-sa/4.0/" TargetMode="External"/><Relationship Id="rId5" Type="http://schemas.openxmlformats.org/officeDocument/2006/relationships/hyperlink" Target="https://ulster.atlassian.net/wiki/spaces/VIEW/overview" TargetMode="External"/><Relationship Id="rId4" Type="http://schemas.openxmlformats.org/officeDocument/2006/relationships/hyperlink" Target="https://web.archive.org/web/20171218182521/http:/www.open.ac.uk/iet/learning-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0EDD5BB44A840B4239F2B28A152B0" ma:contentTypeVersion="17" ma:contentTypeDescription="Create a new document." ma:contentTypeScope="" ma:versionID="5554d16f69eab8a5b91ddd63f5277eea">
  <xsd:schema xmlns:xsd="http://www.w3.org/2001/XMLSchema" xmlns:xs="http://www.w3.org/2001/XMLSchema" xmlns:p="http://schemas.microsoft.com/office/2006/metadata/properties" xmlns:ns2="418fe082-b606-41b0-9244-3aaf8956e247" xmlns:ns3="bd14eda3-ae77-4c78-98ad-4f4b2b19a038" targetNamespace="http://schemas.microsoft.com/office/2006/metadata/properties" ma:root="true" ma:fieldsID="6414c28d0f8e64fcfb058b02c246a5c0" ns2:_="" ns3:_="">
    <xsd:import namespace="418fe082-b606-41b0-9244-3aaf8956e247"/>
    <xsd:import namespace="bd14eda3-ae77-4c78-98ad-4f4b2b19a0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onth_x0028_s_x0029_requested" minOccurs="0"/>
                <xsd:element ref="ns2:hbmj" minOccurs="0"/>
                <xsd:element ref="ns2:Committeeapproved_x003f_" minOccurs="0"/>
                <xsd:element ref="ns2:Monthscheduled" minOccurs="0"/>
                <xsd:element ref="ns2:Yearchos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fe082-b606-41b0-9244-3aaf8956e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onth_x0028_s_x0029_requested" ma:index="20" nillable="true" ma:displayName="Month(s) requested" ma:format="Dropdown" ma:internalName="Month_x0028_s_x0029_requested">
      <xsd:complexType>
        <xsd:complexContent>
          <xsd:extension base="dms:MultiChoice">
            <xsd:sequence>
              <xsd:element name="Value" maxOccurs="unbounded" minOccurs="0" nillable="true">
                <xsd:simpleType>
                  <xsd:restriction base="dms:Choice">
                    <xsd:enumeration value="Jan"/>
                    <xsd:enumeration value="Feb"/>
                    <xsd:enumeration value="Mar"/>
                    <xsd:enumeration value="April"/>
                    <xsd:enumeration value="May"/>
                    <xsd:enumeration value="June"/>
                    <xsd:enumeration value="July"/>
                    <xsd:enumeration value="Aug"/>
                    <xsd:enumeration value="Sep"/>
                    <xsd:enumeration value="Oct"/>
                    <xsd:enumeration value="Nov"/>
                    <xsd:enumeration value="Dec"/>
                  </xsd:restriction>
                </xsd:simpleType>
              </xsd:element>
            </xsd:sequence>
          </xsd:extension>
        </xsd:complexContent>
      </xsd:complexType>
    </xsd:element>
    <xsd:element name="hbmj" ma:index="21" nillable="true" ma:displayName="Shared with Jon?" ma:default="No" ma:format="Dropdown" ma:internalName="hbmj">
      <xsd:simpleType>
        <xsd:restriction base="dms:Choice">
          <xsd:enumeration value="Yes"/>
          <xsd:enumeration value="No"/>
          <xsd:enumeration value="Choice 3"/>
        </xsd:restriction>
      </xsd:simpleType>
    </xsd:element>
    <xsd:element name="Committeeapproved_x003f_" ma:index="22" nillable="true" ma:displayName="Committee approved?" ma:default="1" ma:format="Dropdown" ma:internalName="Committeeapproved_x003f_">
      <xsd:simpleType>
        <xsd:restriction base="dms:Boolean"/>
      </xsd:simpleType>
    </xsd:element>
    <xsd:element name="Monthscheduled" ma:index="23" nillable="true" ma:displayName="Month scheduled" ma:format="Dropdown" ma:internalName="Monthscheduled">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Yearchosen" ma:index="24" nillable="true" ma:displayName="Year chosen" ma:format="Dropdown" ma:internalName="Yearchosen">
      <xsd:simpleType>
        <xsd:restriction base="dms:Choice">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bd14eda3-ae77-4c78-98ad-4f4b2b19a0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itteeapproved_x003f_ xmlns="418fe082-b606-41b0-9244-3aaf8956e247">true</Committeeapproved_x003f_>
    <Month_x0028_s_x0029_requested xmlns="418fe082-b606-41b0-9244-3aaf8956e247" xsi:nil="true"/>
    <Monthscheduled xmlns="418fe082-b606-41b0-9244-3aaf8956e247" xsi:nil="true"/>
    <hbmj xmlns="418fe082-b606-41b0-9244-3aaf8956e247">No</hbmj>
    <Yearchosen xmlns="418fe082-b606-41b0-9244-3aaf8956e247" xsi:nil="true"/>
  </documentManagement>
</p:properties>
</file>

<file path=customXml/itemProps1.xml><?xml version="1.0" encoding="utf-8"?>
<ds:datastoreItem xmlns:ds="http://schemas.openxmlformats.org/officeDocument/2006/customXml" ds:itemID="{958E1332-86EF-4E55-B3D4-15BBD533A20F}">
  <ds:schemaRefs>
    <ds:schemaRef ds:uri="http://schemas.microsoft.com/sharepoint/v3/contenttype/forms"/>
  </ds:schemaRefs>
</ds:datastoreItem>
</file>

<file path=customXml/itemProps2.xml><?xml version="1.0" encoding="utf-8"?>
<ds:datastoreItem xmlns:ds="http://schemas.openxmlformats.org/officeDocument/2006/customXml" ds:itemID="{5A344156-915D-4C88-BDE7-9310ECA6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fe082-b606-41b0-9244-3aaf8956e247"/>
    <ds:schemaRef ds:uri="bd14eda3-ae77-4c78-98ad-4f4b2b19a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AC7E2-17F0-4B74-821C-318CFAE42F52}">
  <ds:schemaRefs>
    <ds:schemaRef ds:uri="http://schemas.microsoft.com/office/2006/metadata/properties"/>
    <ds:schemaRef ds:uri="http://schemas.microsoft.com/office/infopath/2007/PartnerControls"/>
    <ds:schemaRef ds:uri="418fe082-b606-41b0-9244-3aaf8956e2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Madden</dc:creator>
  <cp:lastModifiedBy>Lorna Campbell</cp:lastModifiedBy>
  <cp:revision>2</cp:revision>
  <dcterms:created xsi:type="dcterms:W3CDTF">2022-08-24T13:40:00Z</dcterms:created>
  <dcterms:modified xsi:type="dcterms:W3CDTF">2022-08-24T13:40:00Z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0x0101001330EDD5BB44A840B4239F2B28A152B0</vt:lpwstr>
  </property>
  <property fmtid="{D5CDD505-2E9C-101B-9397-08002B2CF9AE}" pid="3" name="AuthorIds_UIVersion_10752">
    <vt:lpwstr>51</vt:lpwstr>
  </property>
  <property fmtid="{D5CDD505-2E9C-101B-9397-08002B2CF9AE}" pid="4" name="AuthorIds_UIVersion_10240">
    <vt:lpwstr>51</vt:lpwstr>
  </property>
  <property fmtid="{D5CDD505-2E9C-101B-9397-08002B2CF9AE}" pid="5" name="AuthorIds_UIVersion_32256">
    <vt:lpwstr>51</vt:lpwstr>
  </property>
  <property fmtid="{D5CDD505-2E9C-101B-9397-08002B2CF9AE}" pid="6" name="AuthorIds_UIVersion_5120">
    <vt:lpwstr>51</vt:lpwstr>
  </property>
</Properties>
</file>